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11BA14" w14:textId="77777777" w:rsidR="00654939" w:rsidRDefault="008935B1">
      <w:pPr>
        <w:spacing w:after="85" w:line="259" w:lineRule="auto"/>
        <w:ind w:left="2324" w:right="0" w:firstLine="0"/>
        <w:jc w:val="left"/>
      </w:pPr>
      <w:r>
        <w:rPr>
          <w:b/>
          <w:sz w:val="48"/>
        </w:rPr>
        <w:t xml:space="preserve">The Lancaster School  </w:t>
      </w:r>
    </w:p>
    <w:p w14:paraId="4C1C4C9C" w14:textId="77777777" w:rsidR="00654939" w:rsidRDefault="008935B1">
      <w:pPr>
        <w:spacing w:after="33" w:line="259" w:lineRule="auto"/>
        <w:ind w:left="117" w:right="0" w:firstLine="0"/>
        <w:jc w:val="center"/>
      </w:pPr>
      <w:r>
        <w:rPr>
          <w:b/>
          <w:sz w:val="44"/>
        </w:rPr>
        <w:t xml:space="preserve"> </w:t>
      </w:r>
    </w:p>
    <w:p w14:paraId="74B3D11D" w14:textId="77777777" w:rsidR="00654939" w:rsidRDefault="008935B1">
      <w:pPr>
        <w:spacing w:after="0" w:line="245" w:lineRule="auto"/>
        <w:ind w:left="0" w:right="0" w:firstLine="0"/>
        <w:jc w:val="center"/>
      </w:pPr>
      <w:r>
        <w:rPr>
          <w:b/>
          <w:sz w:val="36"/>
        </w:rPr>
        <w:t xml:space="preserve">PSHE (Personal, Social, Health Education) Policy including Relationships, Sex Education (RSE) </w:t>
      </w:r>
    </w:p>
    <w:p w14:paraId="316A3A93" w14:textId="77777777" w:rsidR="00654939" w:rsidRDefault="008935B1">
      <w:pPr>
        <w:spacing w:after="332" w:line="259" w:lineRule="auto"/>
        <w:ind w:left="2887" w:right="0" w:firstLine="0"/>
        <w:jc w:val="left"/>
      </w:pPr>
      <w:r>
        <w:rPr>
          <w:rFonts w:ascii="Calibri" w:eastAsia="Calibri" w:hAnsi="Calibri" w:cs="Calibri"/>
          <w:noProof/>
        </w:rPr>
        <mc:AlternateContent>
          <mc:Choice Requires="wpg">
            <w:drawing>
              <wp:inline distT="0" distB="0" distL="0" distR="0" wp14:anchorId="273DB6A6" wp14:editId="0594CA5C">
                <wp:extent cx="2285619" cy="2151126"/>
                <wp:effectExtent l="0" t="0" r="0" b="0"/>
                <wp:docPr id="23538" name="Group 23538"/>
                <wp:cNvGraphicFramePr/>
                <a:graphic xmlns:a="http://schemas.openxmlformats.org/drawingml/2006/main">
                  <a:graphicData uri="http://schemas.microsoft.com/office/word/2010/wordprocessingGroup">
                    <wpg:wgp>
                      <wpg:cNvGrpSpPr/>
                      <wpg:grpSpPr>
                        <a:xfrm>
                          <a:off x="0" y="0"/>
                          <a:ext cx="2285619" cy="2151126"/>
                          <a:chOff x="0" y="0"/>
                          <a:chExt cx="2285619" cy="2151126"/>
                        </a:xfrm>
                      </wpg:grpSpPr>
                      <wps:wsp>
                        <wps:cNvPr id="25" name="Rectangle 25"/>
                        <wps:cNvSpPr/>
                        <wps:spPr>
                          <a:xfrm>
                            <a:off x="1228344" y="0"/>
                            <a:ext cx="61383" cy="276647"/>
                          </a:xfrm>
                          <a:prstGeom prst="rect">
                            <a:avLst/>
                          </a:prstGeom>
                          <a:ln>
                            <a:noFill/>
                          </a:ln>
                        </wps:spPr>
                        <wps:txbx>
                          <w:txbxContent>
                            <w:p w14:paraId="379DC273" w14:textId="77777777" w:rsidR="00654939" w:rsidRDefault="008935B1">
                              <w:pPr>
                                <w:spacing w:after="160" w:line="259" w:lineRule="auto"/>
                                <w:ind w:left="0" w:right="0" w:firstLine="0"/>
                                <w:jc w:val="left"/>
                              </w:pPr>
                              <w:r>
                                <w:rPr>
                                  <w:rFonts w:ascii="Calibri" w:eastAsia="Calibri" w:hAnsi="Calibri" w:cs="Calibri"/>
                                  <w:b/>
                                  <w:sz w:val="32"/>
                                </w:rPr>
                                <w:t xml:space="preserve"> </w:t>
                              </w:r>
                            </w:p>
                          </w:txbxContent>
                        </wps:txbx>
                        <wps:bodyPr horzOverflow="overflow" vert="horz" lIns="0" tIns="0" rIns="0" bIns="0" rtlCol="0">
                          <a:noAutofit/>
                        </wps:bodyPr>
                      </wps:wsp>
                      <pic:pic xmlns:pic="http://schemas.openxmlformats.org/drawingml/2006/picture">
                        <pic:nvPicPr>
                          <pic:cNvPr id="109" name="Picture 109"/>
                          <pic:cNvPicPr/>
                        </pic:nvPicPr>
                        <pic:blipFill>
                          <a:blip r:embed="rId7"/>
                          <a:stretch>
                            <a:fillRect/>
                          </a:stretch>
                        </pic:blipFill>
                        <pic:spPr>
                          <a:xfrm>
                            <a:off x="0" y="82931"/>
                            <a:ext cx="2285619" cy="2068195"/>
                          </a:xfrm>
                          <a:prstGeom prst="rect">
                            <a:avLst/>
                          </a:prstGeom>
                        </pic:spPr>
                      </pic:pic>
                    </wpg:wgp>
                  </a:graphicData>
                </a:graphic>
              </wp:inline>
            </w:drawing>
          </mc:Choice>
          <mc:Fallback xmlns:a="http://schemas.openxmlformats.org/drawingml/2006/main">
            <w:pict>
              <v:group id="Group 23538" style="width:179.97pt;height:169.38pt;mso-position-horizontal-relative:char;mso-position-vertical-relative:line" coordsize="22856,21511">
                <v:rect id="Rectangle 25" style="position:absolute;width:613;height:2766;left:12283;top:0;" filled="f" stroked="f">
                  <v:textbox inset="0,0,0,0">
                    <w:txbxContent>
                      <w:p>
                        <w:pPr>
                          <w:spacing w:before="0" w:after="160" w:line="259" w:lineRule="auto"/>
                          <w:ind w:left="0" w:right="0" w:firstLine="0"/>
                          <w:jc w:val="left"/>
                        </w:pPr>
                        <w:r>
                          <w:rPr>
                            <w:rFonts w:cs="Calibri" w:hAnsi="Calibri" w:eastAsia="Calibri" w:ascii="Calibri"/>
                            <w:b w:val="1"/>
                            <w:sz w:val="32"/>
                          </w:rPr>
                          <w:t xml:space="preserve"> </w:t>
                        </w:r>
                      </w:p>
                    </w:txbxContent>
                  </v:textbox>
                </v:rect>
                <v:shape id="Picture 109" style="position:absolute;width:22856;height:20681;left:0;top:829;" filled="f">
                  <v:imagedata r:id="rId8"/>
                </v:shape>
              </v:group>
            </w:pict>
          </mc:Fallback>
        </mc:AlternateContent>
      </w:r>
    </w:p>
    <w:tbl>
      <w:tblPr>
        <w:tblStyle w:val="TableGrid"/>
        <w:tblW w:w="9445" w:type="dxa"/>
        <w:tblInd w:w="-106" w:type="dxa"/>
        <w:tblCellMar>
          <w:top w:w="161" w:type="dxa"/>
          <w:left w:w="0" w:type="dxa"/>
          <w:bottom w:w="0" w:type="dxa"/>
          <w:right w:w="115" w:type="dxa"/>
        </w:tblCellMar>
        <w:tblLook w:val="04A0" w:firstRow="1" w:lastRow="0" w:firstColumn="1" w:lastColumn="0" w:noHBand="0" w:noVBand="1"/>
      </w:tblPr>
      <w:tblGrid>
        <w:gridCol w:w="5964"/>
        <w:gridCol w:w="3481"/>
      </w:tblGrid>
      <w:tr w:rsidR="00654939" w14:paraId="1BA565DD" w14:textId="77777777">
        <w:trPr>
          <w:trHeight w:val="936"/>
        </w:trPr>
        <w:tc>
          <w:tcPr>
            <w:tcW w:w="5964" w:type="dxa"/>
            <w:tcBorders>
              <w:top w:val="single" w:sz="23" w:space="0" w:color="BFBFBF"/>
              <w:left w:val="nil"/>
              <w:bottom w:val="double" w:sz="23" w:space="0" w:color="BFBFBF"/>
              <w:right w:val="nil"/>
            </w:tcBorders>
            <w:shd w:val="clear" w:color="auto" w:fill="BFBFBF"/>
            <w:vAlign w:val="center"/>
          </w:tcPr>
          <w:p w14:paraId="5B1BAC5A" w14:textId="3FC7F89C" w:rsidR="00C5057C" w:rsidRDefault="008935B1">
            <w:pPr>
              <w:spacing w:after="0" w:line="259" w:lineRule="auto"/>
              <w:ind w:left="2233" w:right="247" w:hanging="2127"/>
              <w:jc w:val="left"/>
              <w:rPr>
                <w:sz w:val="20"/>
              </w:rPr>
            </w:pPr>
            <w:r>
              <w:rPr>
                <w:b/>
                <w:sz w:val="20"/>
              </w:rPr>
              <w:t xml:space="preserve">Approved by:  </w:t>
            </w:r>
            <w:r>
              <w:rPr>
                <w:b/>
                <w:sz w:val="20"/>
              </w:rPr>
              <w:tab/>
            </w:r>
            <w:r>
              <w:rPr>
                <w:sz w:val="20"/>
              </w:rPr>
              <w:t>Chair of Governors</w:t>
            </w:r>
          </w:p>
          <w:p w14:paraId="5355E8C0" w14:textId="6F5DE41A" w:rsidR="00654939" w:rsidRDefault="00C5057C">
            <w:pPr>
              <w:spacing w:after="0" w:line="259" w:lineRule="auto"/>
              <w:ind w:left="2233" w:right="247" w:hanging="2127"/>
              <w:jc w:val="left"/>
            </w:pPr>
            <w:r>
              <w:rPr>
                <w:sz w:val="20"/>
              </w:rPr>
              <w:t xml:space="preserve">                                      </w:t>
            </w:r>
            <w:r w:rsidR="008935B1">
              <w:rPr>
                <w:sz w:val="20"/>
              </w:rPr>
              <w:t xml:space="preserve">Miss </w:t>
            </w:r>
            <w:proofErr w:type="spellStart"/>
            <w:proofErr w:type="gramStart"/>
            <w:r w:rsidR="008935B1">
              <w:rPr>
                <w:sz w:val="20"/>
              </w:rPr>
              <w:t>N.Haughton</w:t>
            </w:r>
            <w:proofErr w:type="spellEnd"/>
            <w:proofErr w:type="gramEnd"/>
            <w:r w:rsidR="008935B1">
              <w:rPr>
                <w:sz w:val="20"/>
              </w:rPr>
              <w:t xml:space="preserve"> (Headteacher)  </w:t>
            </w:r>
          </w:p>
        </w:tc>
        <w:tc>
          <w:tcPr>
            <w:tcW w:w="3481" w:type="dxa"/>
            <w:tcBorders>
              <w:top w:val="single" w:sz="23" w:space="0" w:color="BFBFBF"/>
              <w:left w:val="nil"/>
              <w:bottom w:val="double" w:sz="23" w:space="0" w:color="BFBFBF"/>
              <w:right w:val="nil"/>
            </w:tcBorders>
            <w:shd w:val="clear" w:color="auto" w:fill="BFBFBF"/>
          </w:tcPr>
          <w:p w14:paraId="21CEF54E" w14:textId="51D0AE7F" w:rsidR="00654939" w:rsidRDefault="008935B1">
            <w:pPr>
              <w:spacing w:after="0" w:line="259" w:lineRule="auto"/>
              <w:ind w:left="0" w:right="0" w:firstLine="0"/>
              <w:jc w:val="left"/>
            </w:pPr>
            <w:r>
              <w:rPr>
                <w:b/>
                <w:sz w:val="20"/>
              </w:rPr>
              <w:t>Date:</w:t>
            </w:r>
            <w:r>
              <w:rPr>
                <w:sz w:val="20"/>
              </w:rPr>
              <w:t xml:space="preserve">  September 202</w:t>
            </w:r>
            <w:r w:rsidR="00C5057C">
              <w:rPr>
                <w:sz w:val="20"/>
              </w:rPr>
              <w:t>5</w:t>
            </w:r>
          </w:p>
        </w:tc>
      </w:tr>
      <w:tr w:rsidR="00654939" w14:paraId="1CC71681" w14:textId="77777777">
        <w:trPr>
          <w:trHeight w:val="629"/>
        </w:trPr>
        <w:tc>
          <w:tcPr>
            <w:tcW w:w="5964" w:type="dxa"/>
            <w:tcBorders>
              <w:top w:val="double" w:sz="23" w:space="0" w:color="BFBFBF"/>
              <w:left w:val="nil"/>
              <w:bottom w:val="double" w:sz="23" w:space="0" w:color="BFBFBF"/>
              <w:right w:val="nil"/>
            </w:tcBorders>
            <w:shd w:val="clear" w:color="auto" w:fill="BFBFBF"/>
            <w:vAlign w:val="center"/>
          </w:tcPr>
          <w:p w14:paraId="33418F6D" w14:textId="4AF74EAD" w:rsidR="00654939" w:rsidRDefault="008935B1">
            <w:pPr>
              <w:tabs>
                <w:tab w:val="center" w:pos="2973"/>
              </w:tabs>
              <w:spacing w:after="0" w:line="259" w:lineRule="auto"/>
              <w:ind w:left="0" w:right="0" w:firstLine="0"/>
              <w:jc w:val="left"/>
            </w:pPr>
            <w:r>
              <w:rPr>
                <w:b/>
                <w:sz w:val="20"/>
              </w:rPr>
              <w:t xml:space="preserve">Last reviewed on: </w:t>
            </w:r>
            <w:r>
              <w:rPr>
                <w:b/>
                <w:sz w:val="20"/>
              </w:rPr>
              <w:tab/>
            </w:r>
            <w:r>
              <w:rPr>
                <w:sz w:val="20"/>
              </w:rPr>
              <w:t>September 202</w:t>
            </w:r>
            <w:r w:rsidR="00C5057C">
              <w:rPr>
                <w:sz w:val="20"/>
              </w:rPr>
              <w:t>4</w:t>
            </w:r>
          </w:p>
        </w:tc>
        <w:tc>
          <w:tcPr>
            <w:tcW w:w="3481" w:type="dxa"/>
            <w:tcBorders>
              <w:top w:val="double" w:sz="23" w:space="0" w:color="BFBFBF"/>
              <w:left w:val="nil"/>
              <w:bottom w:val="double" w:sz="23" w:space="0" w:color="BFBFBF"/>
              <w:right w:val="nil"/>
            </w:tcBorders>
            <w:shd w:val="clear" w:color="auto" w:fill="BFBFBF"/>
          </w:tcPr>
          <w:p w14:paraId="75280EA7" w14:textId="77777777" w:rsidR="00654939" w:rsidRDefault="00654939">
            <w:pPr>
              <w:spacing w:after="160" w:line="259" w:lineRule="auto"/>
              <w:ind w:left="0" w:right="0" w:firstLine="0"/>
              <w:jc w:val="left"/>
            </w:pPr>
          </w:p>
        </w:tc>
      </w:tr>
      <w:tr w:rsidR="00654939" w14:paraId="78A23680" w14:textId="77777777">
        <w:trPr>
          <w:trHeight w:val="586"/>
        </w:trPr>
        <w:tc>
          <w:tcPr>
            <w:tcW w:w="5964" w:type="dxa"/>
            <w:tcBorders>
              <w:top w:val="double" w:sz="23" w:space="0" w:color="BFBFBF"/>
              <w:left w:val="nil"/>
              <w:bottom w:val="single" w:sz="23" w:space="0" w:color="BFBFBF"/>
              <w:right w:val="nil"/>
            </w:tcBorders>
            <w:shd w:val="clear" w:color="auto" w:fill="BFBFBF"/>
            <w:vAlign w:val="center"/>
          </w:tcPr>
          <w:p w14:paraId="1CB713D4" w14:textId="59DA3DD4" w:rsidR="00654939" w:rsidRDefault="008935B1">
            <w:pPr>
              <w:tabs>
                <w:tab w:val="center" w:pos="2973"/>
              </w:tabs>
              <w:spacing w:after="0" w:line="259" w:lineRule="auto"/>
              <w:ind w:left="0" w:right="0" w:firstLine="0"/>
              <w:jc w:val="left"/>
            </w:pPr>
            <w:r>
              <w:rPr>
                <w:b/>
                <w:sz w:val="20"/>
              </w:rPr>
              <w:t xml:space="preserve">Next review due by: </w:t>
            </w:r>
            <w:r>
              <w:rPr>
                <w:b/>
                <w:sz w:val="20"/>
              </w:rPr>
              <w:tab/>
            </w:r>
            <w:r>
              <w:rPr>
                <w:sz w:val="20"/>
              </w:rPr>
              <w:t>September 202</w:t>
            </w:r>
            <w:r w:rsidR="00C5057C">
              <w:rPr>
                <w:sz w:val="20"/>
              </w:rPr>
              <w:t>6</w:t>
            </w:r>
          </w:p>
        </w:tc>
        <w:tc>
          <w:tcPr>
            <w:tcW w:w="3481" w:type="dxa"/>
            <w:tcBorders>
              <w:top w:val="double" w:sz="23" w:space="0" w:color="BFBFBF"/>
              <w:left w:val="nil"/>
              <w:bottom w:val="single" w:sz="23" w:space="0" w:color="BFBFBF"/>
              <w:right w:val="nil"/>
            </w:tcBorders>
            <w:shd w:val="clear" w:color="auto" w:fill="BFBFBF"/>
          </w:tcPr>
          <w:p w14:paraId="36807200" w14:textId="77777777" w:rsidR="00654939" w:rsidRDefault="00654939">
            <w:pPr>
              <w:spacing w:after="160" w:line="259" w:lineRule="auto"/>
              <w:ind w:left="0" w:right="0" w:firstLine="0"/>
              <w:jc w:val="left"/>
            </w:pPr>
          </w:p>
        </w:tc>
      </w:tr>
    </w:tbl>
    <w:p w14:paraId="0211B7CD" w14:textId="77777777" w:rsidR="00654939" w:rsidRDefault="008935B1">
      <w:pPr>
        <w:spacing w:after="0" w:line="259" w:lineRule="auto"/>
        <w:ind w:left="0" w:right="0" w:firstLine="0"/>
        <w:jc w:val="left"/>
      </w:pPr>
      <w:r>
        <w:rPr>
          <w:rFonts w:ascii="Calibri" w:eastAsia="Calibri" w:hAnsi="Calibri" w:cs="Calibri"/>
        </w:rPr>
        <w:t xml:space="preserve"> </w:t>
      </w:r>
      <w:r>
        <w:rPr>
          <w:rFonts w:ascii="Calibri" w:eastAsia="Calibri" w:hAnsi="Calibri" w:cs="Calibri"/>
        </w:rPr>
        <w:tab/>
        <w:t xml:space="preserve"> </w:t>
      </w:r>
      <w:r>
        <w:rPr>
          <w:rFonts w:ascii="Calibri" w:eastAsia="Calibri" w:hAnsi="Calibri" w:cs="Calibri"/>
        </w:rPr>
        <w:tab/>
        <w:t xml:space="preserve"> </w:t>
      </w:r>
      <w:r>
        <w:rPr>
          <w:rFonts w:ascii="Calibri" w:eastAsia="Calibri" w:hAnsi="Calibri" w:cs="Calibri"/>
        </w:rPr>
        <w:tab/>
        <w:t xml:space="preserve"> </w:t>
      </w:r>
    </w:p>
    <w:p w14:paraId="7CC4EB24" w14:textId="77777777" w:rsidR="00654939" w:rsidRDefault="008935B1">
      <w:pPr>
        <w:spacing w:after="173" w:line="259" w:lineRule="auto"/>
        <w:ind w:left="0" w:right="0" w:firstLine="0"/>
        <w:jc w:val="left"/>
      </w:pPr>
      <w:r>
        <w:rPr>
          <w:rFonts w:ascii="Calibri" w:eastAsia="Calibri" w:hAnsi="Calibri" w:cs="Calibri"/>
          <w:b/>
        </w:rPr>
        <w:t xml:space="preserve"> </w:t>
      </w:r>
      <w:r>
        <w:rPr>
          <w:rFonts w:ascii="Calibri" w:eastAsia="Calibri" w:hAnsi="Calibri" w:cs="Calibri"/>
          <w:b/>
        </w:rPr>
        <w:tab/>
        <w:t xml:space="preserve"> </w:t>
      </w:r>
    </w:p>
    <w:p w14:paraId="297DC2B6" w14:textId="77777777" w:rsidR="00654939" w:rsidRDefault="008935B1">
      <w:pPr>
        <w:spacing w:after="0" w:line="259" w:lineRule="auto"/>
        <w:ind w:left="2892" w:right="0" w:firstLine="0"/>
        <w:jc w:val="left"/>
      </w:pPr>
      <w:r>
        <w:rPr>
          <w:noProof/>
        </w:rPr>
        <w:drawing>
          <wp:inline distT="0" distB="0" distL="0" distR="0" wp14:anchorId="3823ECE9" wp14:editId="5544770B">
            <wp:extent cx="2076450" cy="1203960"/>
            <wp:effectExtent l="0" t="0" r="0" b="0"/>
            <wp:docPr id="107" name="Picture 107"/>
            <wp:cNvGraphicFramePr/>
            <a:graphic xmlns:a="http://schemas.openxmlformats.org/drawingml/2006/main">
              <a:graphicData uri="http://schemas.openxmlformats.org/drawingml/2006/picture">
                <pic:pic xmlns:pic="http://schemas.openxmlformats.org/drawingml/2006/picture">
                  <pic:nvPicPr>
                    <pic:cNvPr id="107" name="Picture 107"/>
                    <pic:cNvPicPr/>
                  </pic:nvPicPr>
                  <pic:blipFill>
                    <a:blip r:embed="rId9"/>
                    <a:stretch>
                      <a:fillRect/>
                    </a:stretch>
                  </pic:blipFill>
                  <pic:spPr>
                    <a:xfrm>
                      <a:off x="0" y="0"/>
                      <a:ext cx="2076450" cy="1203960"/>
                    </a:xfrm>
                    <a:prstGeom prst="rect">
                      <a:avLst/>
                    </a:prstGeom>
                  </pic:spPr>
                </pic:pic>
              </a:graphicData>
            </a:graphic>
          </wp:inline>
        </w:drawing>
      </w:r>
    </w:p>
    <w:p w14:paraId="6920D06B" w14:textId="77777777" w:rsidR="00C5057C" w:rsidRDefault="00C5057C">
      <w:pPr>
        <w:spacing w:after="160" w:line="278" w:lineRule="auto"/>
        <w:ind w:left="0" w:right="0" w:firstLine="0"/>
        <w:jc w:val="left"/>
        <w:rPr>
          <w:b/>
        </w:rPr>
      </w:pPr>
      <w:r>
        <w:br w:type="page"/>
      </w:r>
    </w:p>
    <w:p w14:paraId="58A3899F" w14:textId="36C971D5" w:rsidR="00654939" w:rsidRDefault="008935B1">
      <w:pPr>
        <w:pStyle w:val="Heading1"/>
        <w:ind w:left="-5"/>
      </w:pPr>
      <w:r>
        <w:lastRenderedPageBreak/>
        <w:t xml:space="preserve">Intent  </w:t>
      </w:r>
    </w:p>
    <w:p w14:paraId="14E379DF" w14:textId="77777777" w:rsidR="00654939" w:rsidRDefault="008935B1">
      <w:pPr>
        <w:ind w:left="-5" w:right="6"/>
      </w:pPr>
      <w:r>
        <w:t xml:space="preserve">The aim of PSHE at The Lancaster </w:t>
      </w:r>
      <w:r>
        <w:t xml:space="preserve">School is to support children to become more aware of what it means to lead a happy, healthy life enabling them to embrace any challenges ahead of them and have a happy, healthy and successful adult life. We aim to provide learning opportunities which encourage our children to achieve their full potential and feel valued. Our school </w:t>
      </w:r>
      <w:proofErr w:type="gramStart"/>
      <w:r>
        <w:t>values;</w:t>
      </w:r>
      <w:proofErr w:type="gramEnd"/>
      <w:r>
        <w:t xml:space="preserve"> respect, collaboration, nurture, creativity, resilience and aspiration underpins our whole school approach and teaching of PSHE </w:t>
      </w:r>
    </w:p>
    <w:p w14:paraId="75C72312" w14:textId="77777777" w:rsidR="00654939" w:rsidRDefault="008935B1">
      <w:pPr>
        <w:spacing w:after="0" w:line="259" w:lineRule="auto"/>
        <w:ind w:left="0" w:right="0" w:firstLine="0"/>
        <w:jc w:val="left"/>
      </w:pPr>
      <w:r>
        <w:rPr>
          <w:b/>
        </w:rPr>
        <w:t xml:space="preserve"> </w:t>
      </w:r>
    </w:p>
    <w:p w14:paraId="7399592E" w14:textId="77777777" w:rsidR="00654939" w:rsidRDefault="008935B1">
      <w:pPr>
        <w:pStyle w:val="Heading1"/>
        <w:ind w:left="-5"/>
      </w:pPr>
      <w:r>
        <w:t xml:space="preserve">Context </w:t>
      </w:r>
    </w:p>
    <w:p w14:paraId="5CFF2C6D" w14:textId="77777777" w:rsidR="00654939" w:rsidRDefault="008935B1">
      <w:pPr>
        <w:ind w:left="-5" w:right="6"/>
      </w:pPr>
      <w:r>
        <w:t xml:space="preserve">All schools must provide a curriculum that is broadly based, balanced and meets the needs of all pupils. Under section 78 of the Education Act 2002 and the Academies Act 2010, a PSHE curriculum:  </w:t>
      </w:r>
    </w:p>
    <w:p w14:paraId="44582F09" w14:textId="77777777" w:rsidR="00654939" w:rsidRDefault="008935B1">
      <w:pPr>
        <w:numPr>
          <w:ilvl w:val="0"/>
          <w:numId w:val="1"/>
        </w:numPr>
        <w:ind w:right="3" w:hanging="360"/>
        <w:jc w:val="left"/>
      </w:pPr>
      <w:r>
        <w:t xml:space="preserve">Promotes the spiritual, moral, cultural, mental and physical development of pupils at the school and of society, and  </w:t>
      </w:r>
    </w:p>
    <w:p w14:paraId="06113328" w14:textId="77777777" w:rsidR="00654939" w:rsidRDefault="008935B1">
      <w:pPr>
        <w:numPr>
          <w:ilvl w:val="0"/>
          <w:numId w:val="1"/>
        </w:numPr>
        <w:ind w:right="3" w:hanging="360"/>
        <w:jc w:val="left"/>
      </w:pPr>
      <w:r>
        <w:t xml:space="preserve">Prepares pupils at the school for the opportunities, responsibilities and experiences of later life.   </w:t>
      </w:r>
    </w:p>
    <w:p w14:paraId="5CE43290" w14:textId="77777777" w:rsidR="00654939" w:rsidRDefault="008935B1">
      <w:pPr>
        <w:spacing w:after="271"/>
        <w:ind w:left="-5" w:right="6"/>
      </w:pPr>
      <w:r>
        <w:t xml:space="preserve">Our PSHE policy is informed by existing DfE guidance: </w:t>
      </w:r>
    </w:p>
    <w:p w14:paraId="39749E85" w14:textId="77777777" w:rsidR="00654939" w:rsidRDefault="008935B1">
      <w:pPr>
        <w:numPr>
          <w:ilvl w:val="0"/>
          <w:numId w:val="1"/>
        </w:numPr>
        <w:spacing w:after="0" w:line="259" w:lineRule="auto"/>
        <w:ind w:right="3" w:hanging="360"/>
        <w:jc w:val="left"/>
      </w:pPr>
      <w:r>
        <w:rPr>
          <w:color w:val="0000FF"/>
        </w:rPr>
        <w:t xml:space="preserve">Keeping Children Safe in Education </w:t>
      </w:r>
      <w:r>
        <w:rPr>
          <w:color w:val="0C0C0C"/>
        </w:rPr>
        <w:t xml:space="preserve">(statutory guidance)  </w:t>
      </w:r>
    </w:p>
    <w:p w14:paraId="49F236D9" w14:textId="77777777" w:rsidR="00654939" w:rsidRDefault="008935B1">
      <w:pPr>
        <w:numPr>
          <w:ilvl w:val="0"/>
          <w:numId w:val="1"/>
        </w:numPr>
        <w:spacing w:after="1" w:line="242" w:lineRule="auto"/>
        <w:ind w:right="3" w:hanging="360"/>
        <w:jc w:val="left"/>
      </w:pPr>
      <w:r>
        <w:rPr>
          <w:color w:val="0000FF"/>
        </w:rPr>
        <w:t xml:space="preserve">Respectful School Communities: Self Review and Signposting Tool </w:t>
      </w:r>
      <w:r>
        <w:rPr>
          <w:color w:val="0C0C0C"/>
        </w:rPr>
        <w:t xml:space="preserve">(a tool to support a whole school approach that promotes respect and discipline)  </w:t>
      </w:r>
    </w:p>
    <w:p w14:paraId="6C2EF733" w14:textId="77777777" w:rsidR="00654939" w:rsidRDefault="008935B1">
      <w:pPr>
        <w:numPr>
          <w:ilvl w:val="0"/>
          <w:numId w:val="1"/>
        </w:numPr>
        <w:spacing w:after="1" w:line="242" w:lineRule="auto"/>
        <w:ind w:right="3" w:hanging="360"/>
        <w:jc w:val="left"/>
      </w:pPr>
      <w:r>
        <w:rPr>
          <w:color w:val="0000FF"/>
        </w:rPr>
        <w:t xml:space="preserve">Behaviour and Discipline in Schools </w:t>
      </w:r>
      <w:r>
        <w:rPr>
          <w:color w:val="0C0C0C"/>
        </w:rPr>
        <w:t xml:space="preserve">(advice for schools, including advice for appropriate behaviour between pupils)  </w:t>
      </w:r>
    </w:p>
    <w:p w14:paraId="60CE4D98" w14:textId="77777777" w:rsidR="00654939" w:rsidRDefault="008935B1">
      <w:pPr>
        <w:numPr>
          <w:ilvl w:val="0"/>
          <w:numId w:val="1"/>
        </w:numPr>
        <w:spacing w:after="0" w:line="259" w:lineRule="auto"/>
        <w:ind w:right="3" w:hanging="360"/>
        <w:jc w:val="left"/>
      </w:pPr>
      <w:r>
        <w:rPr>
          <w:color w:val="0000FF"/>
        </w:rPr>
        <w:t xml:space="preserve">Equality Act 2010 and schools </w:t>
      </w:r>
      <w:r>
        <w:rPr>
          <w:color w:val="0C0C0C"/>
        </w:rPr>
        <w:t xml:space="preserve"> </w:t>
      </w:r>
    </w:p>
    <w:p w14:paraId="6583B9FA" w14:textId="77777777" w:rsidR="00654939" w:rsidRDefault="008935B1">
      <w:pPr>
        <w:numPr>
          <w:ilvl w:val="0"/>
          <w:numId w:val="1"/>
        </w:numPr>
        <w:spacing w:after="0" w:line="259" w:lineRule="auto"/>
        <w:ind w:right="3" w:hanging="360"/>
        <w:jc w:val="left"/>
      </w:pPr>
      <w:r>
        <w:rPr>
          <w:color w:val="0000FF"/>
        </w:rPr>
        <w:t xml:space="preserve">SEND code of practice: 0 to 25 years </w:t>
      </w:r>
      <w:r>
        <w:rPr>
          <w:color w:val="0C0C0C"/>
        </w:rPr>
        <w:t xml:space="preserve">(statutory guidance)  </w:t>
      </w:r>
    </w:p>
    <w:p w14:paraId="09828C08" w14:textId="77777777" w:rsidR="00654939" w:rsidRDefault="008935B1">
      <w:pPr>
        <w:numPr>
          <w:ilvl w:val="0"/>
          <w:numId w:val="1"/>
        </w:numPr>
        <w:spacing w:after="0" w:line="259" w:lineRule="auto"/>
        <w:ind w:right="3" w:hanging="360"/>
        <w:jc w:val="left"/>
      </w:pPr>
      <w:r>
        <w:rPr>
          <w:color w:val="0000FF"/>
        </w:rPr>
        <w:t xml:space="preserve">Alternative Provision </w:t>
      </w:r>
      <w:r>
        <w:rPr>
          <w:color w:val="0C0C0C"/>
        </w:rPr>
        <w:t xml:space="preserve">(statutory guidance)  </w:t>
      </w:r>
    </w:p>
    <w:p w14:paraId="7042CB12" w14:textId="77777777" w:rsidR="00654939" w:rsidRDefault="008935B1">
      <w:pPr>
        <w:numPr>
          <w:ilvl w:val="0"/>
          <w:numId w:val="1"/>
        </w:numPr>
        <w:spacing w:after="0" w:line="259" w:lineRule="auto"/>
        <w:ind w:right="3" w:hanging="360"/>
        <w:jc w:val="left"/>
      </w:pPr>
      <w:r>
        <w:rPr>
          <w:color w:val="0000FF"/>
        </w:rPr>
        <w:t xml:space="preserve">Mental Health and Behaviour in Schools </w:t>
      </w:r>
      <w:r>
        <w:rPr>
          <w:color w:val="0C0C0C"/>
        </w:rPr>
        <w:t xml:space="preserve">(advice for schools)  </w:t>
      </w:r>
    </w:p>
    <w:p w14:paraId="4D756C45" w14:textId="77777777" w:rsidR="00654939" w:rsidRDefault="008935B1">
      <w:pPr>
        <w:numPr>
          <w:ilvl w:val="0"/>
          <w:numId w:val="1"/>
        </w:numPr>
        <w:spacing w:after="0" w:line="259" w:lineRule="auto"/>
        <w:ind w:right="3" w:hanging="360"/>
        <w:jc w:val="left"/>
      </w:pPr>
      <w:r>
        <w:rPr>
          <w:color w:val="0000FF"/>
        </w:rPr>
        <w:t xml:space="preserve">Preventing and Tackling Bullying </w:t>
      </w:r>
      <w:r>
        <w:rPr>
          <w:color w:val="0C0C0C"/>
        </w:rPr>
        <w:t xml:space="preserve">(advice for schools, including advice on </w:t>
      </w:r>
      <w:r>
        <w:rPr>
          <w:color w:val="0000FF"/>
        </w:rPr>
        <w:t>cyberbullying</w:t>
      </w:r>
      <w:r>
        <w:rPr>
          <w:color w:val="0C0C0C"/>
        </w:rPr>
        <w:t xml:space="preserve">)  </w:t>
      </w:r>
    </w:p>
    <w:p w14:paraId="2CC7814A" w14:textId="77777777" w:rsidR="00654939" w:rsidRDefault="008935B1">
      <w:pPr>
        <w:numPr>
          <w:ilvl w:val="0"/>
          <w:numId w:val="1"/>
        </w:numPr>
        <w:spacing w:after="0" w:line="259" w:lineRule="auto"/>
        <w:ind w:right="3" w:hanging="360"/>
        <w:jc w:val="left"/>
      </w:pPr>
      <w:r>
        <w:rPr>
          <w:color w:val="0000FF"/>
        </w:rPr>
        <w:t xml:space="preserve">Sexual violence and sexual harassment between children in schools </w:t>
      </w:r>
      <w:r>
        <w:rPr>
          <w:color w:val="0C0C0C"/>
        </w:rPr>
        <w:t xml:space="preserve">(advice for schools)  </w:t>
      </w:r>
    </w:p>
    <w:p w14:paraId="7CB7AEC6" w14:textId="77777777" w:rsidR="00654939" w:rsidRDefault="008935B1">
      <w:pPr>
        <w:numPr>
          <w:ilvl w:val="0"/>
          <w:numId w:val="1"/>
        </w:numPr>
        <w:spacing w:after="1" w:line="242" w:lineRule="auto"/>
        <w:ind w:right="3" w:hanging="360"/>
        <w:jc w:val="left"/>
      </w:pPr>
      <w:r>
        <w:rPr>
          <w:color w:val="0000FF"/>
        </w:rPr>
        <w:t xml:space="preserve">The Equality and Human Rights Commission Advice and Guidance </w:t>
      </w:r>
      <w:r>
        <w:rPr>
          <w:color w:val="0C0C0C"/>
        </w:rPr>
        <w:t xml:space="preserve">(provides advice on avoiding discrimination in a variety of educational contexts)  </w:t>
      </w:r>
    </w:p>
    <w:p w14:paraId="2DB8D94B" w14:textId="77777777" w:rsidR="00654939" w:rsidRDefault="008935B1">
      <w:pPr>
        <w:numPr>
          <w:ilvl w:val="0"/>
          <w:numId w:val="1"/>
        </w:numPr>
        <w:spacing w:after="1" w:line="242" w:lineRule="auto"/>
        <w:ind w:right="3" w:hanging="360"/>
        <w:jc w:val="left"/>
      </w:pPr>
      <w:r>
        <w:rPr>
          <w:color w:val="0000FF"/>
        </w:rPr>
        <w:t xml:space="preserve">Promoting Fundamental British Values as part of SMSC in schools </w:t>
      </w:r>
      <w:r>
        <w:rPr>
          <w:color w:val="0C0C0C"/>
        </w:rPr>
        <w:t xml:space="preserve">(guidance for maintained schools on promoting basic important British values as part of pupils’ spiritual, moral, social and cultural (SMSC)  </w:t>
      </w:r>
    </w:p>
    <w:p w14:paraId="2774D35C" w14:textId="77777777" w:rsidR="00654939" w:rsidRDefault="008935B1">
      <w:pPr>
        <w:numPr>
          <w:ilvl w:val="0"/>
          <w:numId w:val="1"/>
        </w:numPr>
        <w:spacing w:after="277" w:line="242" w:lineRule="auto"/>
        <w:ind w:right="3" w:hanging="360"/>
        <w:jc w:val="left"/>
      </w:pPr>
      <w:r>
        <w:rPr>
          <w:color w:val="0000FF"/>
        </w:rPr>
        <w:t xml:space="preserve">SMSC requirements for independent schools </w:t>
      </w:r>
      <w:r>
        <w:rPr>
          <w:color w:val="0C0C0C"/>
        </w:rPr>
        <w:t xml:space="preserve">(guidance for independent schools on how they should support pupils' spiritual, moral, social and cultural development).  </w:t>
      </w:r>
    </w:p>
    <w:p w14:paraId="47DD4457" w14:textId="77777777" w:rsidR="00654939" w:rsidRDefault="008935B1">
      <w:pPr>
        <w:spacing w:after="0" w:line="259" w:lineRule="auto"/>
        <w:ind w:left="0" w:right="0" w:firstLine="0"/>
        <w:jc w:val="left"/>
      </w:pPr>
      <w:r>
        <w:rPr>
          <w:color w:val="00B050"/>
        </w:rPr>
        <w:t xml:space="preserve"> </w:t>
      </w:r>
    </w:p>
    <w:p w14:paraId="0E93A83B" w14:textId="77777777" w:rsidR="00654939" w:rsidRDefault="008935B1">
      <w:pPr>
        <w:pStyle w:val="Heading1"/>
        <w:ind w:left="-5"/>
      </w:pPr>
      <w:r>
        <w:t xml:space="preserve">Aim and key principles  </w:t>
      </w:r>
    </w:p>
    <w:p w14:paraId="51A9A51E" w14:textId="77777777" w:rsidR="00654939" w:rsidRDefault="008935B1">
      <w:pPr>
        <w:ind w:left="-5" w:right="6"/>
      </w:pPr>
      <w:r>
        <w:t>At The Lancaster School, we teach Personal, Social, Health Education as a whole-</w:t>
      </w:r>
      <w:r>
        <w:t xml:space="preserve">school approach to underpin children’s development. Through a planned programme of learning, we aim to provide our pupils with the knowledge, understanding and skills that they need </w:t>
      </w:r>
      <w:proofErr w:type="gramStart"/>
      <w:r>
        <w:t>in order to</w:t>
      </w:r>
      <w:proofErr w:type="gramEnd"/>
      <w:r>
        <w:t xml:space="preserve"> manage their lives both now and in the future. As part of a whole school approach, we aim to develop the attributes our pupils need to thrive as individuals, as part of a family and as a confident member of the wider community. </w:t>
      </w:r>
      <w:r>
        <w:rPr>
          <w:color w:val="00B050"/>
        </w:rPr>
        <w:t xml:space="preserve"> </w:t>
      </w:r>
    </w:p>
    <w:p w14:paraId="743046E3" w14:textId="77777777" w:rsidR="00654939" w:rsidRDefault="008935B1">
      <w:pPr>
        <w:spacing w:after="0" w:line="259" w:lineRule="auto"/>
        <w:ind w:left="0" w:right="0" w:firstLine="0"/>
        <w:jc w:val="left"/>
      </w:pPr>
      <w:r>
        <w:t xml:space="preserve"> </w:t>
      </w:r>
    </w:p>
    <w:p w14:paraId="7B1C6E3E" w14:textId="77777777" w:rsidR="00654939" w:rsidRDefault="008935B1">
      <w:pPr>
        <w:ind w:left="-5" w:right="6"/>
      </w:pPr>
      <w:r>
        <w:t>This also supports the “Personal Development</w:t>
      </w:r>
      <w:proofErr w:type="gramStart"/>
      <w:r>
        <w:t>”</w:t>
      </w:r>
      <w:proofErr w:type="gramEnd"/>
      <w:r>
        <w:t xml:space="preserve"> and “Behaviour and Attitude” aspects required under the Ofsted Inspection Framework, as well as significantly contributing to the school’s Safeguarding and Equality Duties, the Government’s British Values agenda and the SMSC (Spiritual, Moral, Social, Cultural) development opportunities provided for our children. </w:t>
      </w:r>
    </w:p>
    <w:p w14:paraId="0CBE436D" w14:textId="77777777" w:rsidR="00654939" w:rsidRDefault="008935B1">
      <w:pPr>
        <w:spacing w:after="0" w:line="259" w:lineRule="auto"/>
        <w:ind w:left="0" w:right="0" w:firstLine="0"/>
        <w:jc w:val="left"/>
      </w:pPr>
      <w:r>
        <w:t xml:space="preserve"> </w:t>
      </w:r>
    </w:p>
    <w:p w14:paraId="7A2D6CA8" w14:textId="77777777" w:rsidR="00654939" w:rsidRDefault="008935B1">
      <w:pPr>
        <w:ind w:left="-5" w:right="6"/>
      </w:pPr>
      <w:r>
        <w:t xml:space="preserve">Here at The </w:t>
      </w:r>
      <w:proofErr w:type="gramStart"/>
      <w:r>
        <w:t>Lancaster School</w:t>
      </w:r>
      <w:proofErr w:type="gramEnd"/>
      <w:r>
        <w:t xml:space="preserve"> we value PSHE as a way to empower our children to be creative, aspirational, independent and resilient learners. We offer a nurturing and inclusive environment in which each child is encouraged to develop their full potential and ‘be the best they can be’. Every </w:t>
      </w:r>
      <w:r>
        <w:lastRenderedPageBreak/>
        <w:t xml:space="preserve">member of our school community is encouraged to respect and value each other. Wherever possible we make close links between our core values and the PSHE curriculum.  </w:t>
      </w:r>
    </w:p>
    <w:p w14:paraId="3BAE74D9" w14:textId="77777777" w:rsidR="00654939" w:rsidRDefault="008935B1">
      <w:pPr>
        <w:spacing w:after="0" w:line="259" w:lineRule="auto"/>
        <w:ind w:left="0" w:right="0" w:firstLine="0"/>
        <w:jc w:val="left"/>
      </w:pPr>
      <w:r>
        <w:t xml:space="preserve"> </w:t>
      </w:r>
    </w:p>
    <w:p w14:paraId="2EC58093" w14:textId="77777777" w:rsidR="00654939" w:rsidRDefault="008935B1">
      <w:pPr>
        <w:ind w:left="-5" w:right="6"/>
      </w:pPr>
      <w:r>
        <w:t xml:space="preserve">We include the statutory Relationships and Health Education within our whole-school PSHE Programme. </w:t>
      </w:r>
    </w:p>
    <w:p w14:paraId="69E255C6" w14:textId="77777777" w:rsidR="00654939" w:rsidRDefault="008935B1">
      <w:pPr>
        <w:spacing w:after="0" w:line="259" w:lineRule="auto"/>
        <w:ind w:left="0" w:right="0" w:firstLine="0"/>
        <w:jc w:val="left"/>
      </w:pPr>
      <w:r>
        <w:t xml:space="preserve"> </w:t>
      </w:r>
    </w:p>
    <w:p w14:paraId="2B018CFC" w14:textId="77777777" w:rsidR="00654939" w:rsidRDefault="008935B1">
      <w:pPr>
        <w:ind w:left="-5" w:right="6"/>
      </w:pPr>
      <w:r>
        <w:t xml:space="preserve">To ensure progression and a spiral curriculum, we use Jigsaw, the mindful approach to PSHE, as our chosen teaching and learning programme and tailor it to our children’s needs. The mapping document: Jigsaw 3-11 and statutory Relationships and Health Education, shows exactly how Jigsaw and therefore our school, meets the statutory Relationships and Health Education requirements. </w:t>
      </w:r>
    </w:p>
    <w:p w14:paraId="758A6347" w14:textId="77777777" w:rsidR="00654939" w:rsidRDefault="008935B1">
      <w:pPr>
        <w:spacing w:after="0" w:line="259" w:lineRule="auto"/>
        <w:ind w:left="0" w:right="0" w:firstLine="0"/>
        <w:jc w:val="left"/>
      </w:pPr>
      <w:r>
        <w:t xml:space="preserve"> </w:t>
      </w:r>
    </w:p>
    <w:p w14:paraId="590FA2C9" w14:textId="77777777" w:rsidR="00654939" w:rsidRDefault="008935B1">
      <w:pPr>
        <w:ind w:left="-5" w:right="6"/>
      </w:pPr>
      <w:r>
        <w:t>Our school is committed to serving its community and surrounding areas. We recognise the multicultural, multi faith and ever-changing nature of the United Kingdom, and therefore those we serve. We also understand the vital role we have in ensuring that groups or individuals within the school are not subjected to intimidation or radicalization by those wishing to unduly, or illegally, influence them. At our school we embrace the British Values of: Democracy, The rule of law, Individual liberty, Mutual respec</w:t>
      </w:r>
      <w:r>
        <w:t xml:space="preserve">t and Tolerance of those of different faiths and beliefs.  </w:t>
      </w:r>
    </w:p>
    <w:p w14:paraId="47E4ECEF" w14:textId="77777777" w:rsidR="00654939" w:rsidRDefault="008935B1">
      <w:pPr>
        <w:ind w:left="-5" w:right="6"/>
      </w:pPr>
      <w:r>
        <w:t xml:space="preserve">We want our children to learn to understand and respect our common humanity, diversity and differences so that they can go on to form the effective, fulfilling relationships that are an essential part of life and learning. </w:t>
      </w:r>
    </w:p>
    <w:p w14:paraId="34626697" w14:textId="77777777" w:rsidR="00654939" w:rsidRDefault="008935B1">
      <w:pPr>
        <w:spacing w:after="0" w:line="259" w:lineRule="auto"/>
        <w:ind w:left="0" w:right="0" w:firstLine="0"/>
        <w:jc w:val="left"/>
      </w:pPr>
      <w:r>
        <w:rPr>
          <w:b/>
        </w:rPr>
        <w:t xml:space="preserve"> </w:t>
      </w:r>
    </w:p>
    <w:p w14:paraId="3E06798F" w14:textId="77777777" w:rsidR="00654939" w:rsidRDefault="008935B1">
      <w:pPr>
        <w:spacing w:after="3" w:line="259" w:lineRule="auto"/>
        <w:ind w:left="-5" w:right="0"/>
        <w:jc w:val="left"/>
      </w:pPr>
      <w:r>
        <w:rPr>
          <w:b/>
        </w:rPr>
        <w:t xml:space="preserve">Objectives/Pupil learning intentions: </w:t>
      </w:r>
    </w:p>
    <w:p w14:paraId="19724076" w14:textId="77777777" w:rsidR="00654939" w:rsidRDefault="008935B1">
      <w:pPr>
        <w:ind w:left="-5" w:right="6"/>
      </w:pPr>
      <w:r>
        <w:t xml:space="preserve">Jigsaw PSHE will support the development of the skills, attitudes, values and behaviour, which enable pupils to: </w:t>
      </w:r>
    </w:p>
    <w:p w14:paraId="4F1FBCB8" w14:textId="77777777" w:rsidR="00654939" w:rsidRDefault="008935B1">
      <w:pPr>
        <w:numPr>
          <w:ilvl w:val="0"/>
          <w:numId w:val="2"/>
        </w:numPr>
        <w:ind w:left="1080" w:right="6" w:hanging="360"/>
      </w:pPr>
      <w:r>
        <w:t xml:space="preserve">Have a sense of purpose </w:t>
      </w:r>
    </w:p>
    <w:p w14:paraId="0F97AE1F" w14:textId="77777777" w:rsidR="00654939" w:rsidRDefault="008935B1">
      <w:pPr>
        <w:numPr>
          <w:ilvl w:val="0"/>
          <w:numId w:val="2"/>
        </w:numPr>
        <w:ind w:left="1080" w:right="6" w:hanging="360"/>
      </w:pPr>
      <w:r>
        <w:t xml:space="preserve">Value self and others </w:t>
      </w:r>
    </w:p>
    <w:p w14:paraId="48FF957B" w14:textId="77777777" w:rsidR="00654939" w:rsidRDefault="008935B1">
      <w:pPr>
        <w:numPr>
          <w:ilvl w:val="0"/>
          <w:numId w:val="2"/>
        </w:numPr>
        <w:ind w:left="1080" w:right="6" w:hanging="360"/>
      </w:pPr>
      <w:r>
        <w:t xml:space="preserve">Form relationships </w:t>
      </w:r>
    </w:p>
    <w:p w14:paraId="10166EB2" w14:textId="77777777" w:rsidR="00654939" w:rsidRDefault="008935B1">
      <w:pPr>
        <w:numPr>
          <w:ilvl w:val="0"/>
          <w:numId w:val="2"/>
        </w:numPr>
        <w:ind w:left="1080" w:right="6" w:hanging="360"/>
      </w:pPr>
      <w:r>
        <w:t xml:space="preserve">Make and act on informed decisions </w:t>
      </w:r>
    </w:p>
    <w:p w14:paraId="47A1626E" w14:textId="77777777" w:rsidR="00654939" w:rsidRDefault="008935B1">
      <w:pPr>
        <w:numPr>
          <w:ilvl w:val="0"/>
          <w:numId w:val="2"/>
        </w:numPr>
        <w:ind w:left="1080" w:right="6" w:hanging="360"/>
      </w:pPr>
      <w:r>
        <w:t xml:space="preserve">Communicate effectively </w:t>
      </w:r>
    </w:p>
    <w:p w14:paraId="1549DF8B" w14:textId="77777777" w:rsidR="00654939" w:rsidRDefault="008935B1">
      <w:pPr>
        <w:numPr>
          <w:ilvl w:val="0"/>
          <w:numId w:val="2"/>
        </w:numPr>
        <w:ind w:left="1080" w:right="6" w:hanging="360"/>
      </w:pPr>
      <w:r>
        <w:t xml:space="preserve">Work with others </w:t>
      </w:r>
    </w:p>
    <w:p w14:paraId="4E119935" w14:textId="77777777" w:rsidR="00654939" w:rsidRDefault="008935B1">
      <w:pPr>
        <w:numPr>
          <w:ilvl w:val="0"/>
          <w:numId w:val="2"/>
        </w:numPr>
        <w:ind w:left="1080" w:right="6" w:hanging="360"/>
      </w:pPr>
      <w:r>
        <w:t xml:space="preserve">Respond to challenge </w:t>
      </w:r>
    </w:p>
    <w:p w14:paraId="142F6B8F" w14:textId="77777777" w:rsidR="00654939" w:rsidRDefault="008935B1">
      <w:pPr>
        <w:numPr>
          <w:ilvl w:val="0"/>
          <w:numId w:val="2"/>
        </w:numPr>
        <w:ind w:left="1080" w:right="6" w:hanging="360"/>
      </w:pPr>
      <w:r>
        <w:t xml:space="preserve">Be an active partner in their own learning </w:t>
      </w:r>
    </w:p>
    <w:p w14:paraId="7A3E169A" w14:textId="77777777" w:rsidR="00654939" w:rsidRDefault="008935B1">
      <w:pPr>
        <w:numPr>
          <w:ilvl w:val="0"/>
          <w:numId w:val="2"/>
        </w:numPr>
        <w:ind w:left="1080" w:right="6" w:hanging="360"/>
      </w:pPr>
      <w:r>
        <w:t xml:space="preserve">Be active citizens within the local community </w:t>
      </w:r>
    </w:p>
    <w:p w14:paraId="3AF600FD" w14:textId="77777777" w:rsidR="00654939" w:rsidRDefault="008935B1">
      <w:pPr>
        <w:numPr>
          <w:ilvl w:val="0"/>
          <w:numId w:val="2"/>
        </w:numPr>
        <w:ind w:left="1080" w:right="6" w:hanging="360"/>
      </w:pPr>
      <w:r>
        <w:t xml:space="preserve">Explore issues related to living in a democratic society </w:t>
      </w:r>
    </w:p>
    <w:p w14:paraId="0A90CB3F" w14:textId="77777777" w:rsidR="00654939" w:rsidRDefault="008935B1">
      <w:pPr>
        <w:numPr>
          <w:ilvl w:val="0"/>
          <w:numId w:val="2"/>
        </w:numPr>
        <w:ind w:left="1080" w:right="6" w:hanging="360"/>
      </w:pPr>
      <w:r>
        <w:t xml:space="preserve">Become healthy and fulfilled individuals </w:t>
      </w:r>
    </w:p>
    <w:p w14:paraId="6FD1E17D" w14:textId="77777777" w:rsidR="00654939" w:rsidRDefault="008935B1">
      <w:pPr>
        <w:spacing w:after="0" w:line="259" w:lineRule="auto"/>
        <w:ind w:left="0" w:right="0" w:firstLine="0"/>
        <w:jc w:val="left"/>
      </w:pPr>
      <w:r>
        <w:rPr>
          <w:b/>
        </w:rPr>
        <w:t xml:space="preserve"> </w:t>
      </w:r>
    </w:p>
    <w:p w14:paraId="61C45BB0" w14:textId="77777777" w:rsidR="00654939" w:rsidRDefault="008935B1">
      <w:pPr>
        <w:pStyle w:val="Heading1"/>
        <w:ind w:left="-5"/>
      </w:pPr>
      <w:r>
        <w:t xml:space="preserve">Curriculum Content  </w:t>
      </w:r>
    </w:p>
    <w:p w14:paraId="44FE62B4" w14:textId="77777777" w:rsidR="00654939" w:rsidRDefault="008935B1">
      <w:pPr>
        <w:ind w:left="-5" w:right="6"/>
      </w:pPr>
      <w:r>
        <w:t>PSHE (which includes Relationships and Sex Education) is taught weekly through a planned programme of work that follows the Jigsaw PSHE programme. Jigsaw brings together PSHE Education, emotional literacy, social skills and spiritual development in a comprehensive scheme of learning. Teaching strategies are varied and are mindful of preferred learning styles and the need for differentiation. Jigsaw is designed as a whole school approach, with all year groups working on the same theme (Puzzle) at the same ti</w:t>
      </w:r>
      <w:r>
        <w:t xml:space="preserve">me. This enables each Puzzle to start with an introductory collective worship, generating a whole school focus for adults and children alike.  </w:t>
      </w:r>
    </w:p>
    <w:p w14:paraId="6E1D5F37" w14:textId="77777777" w:rsidR="00654939" w:rsidRDefault="008935B1">
      <w:pPr>
        <w:spacing w:after="0" w:line="259" w:lineRule="auto"/>
        <w:ind w:left="0" w:right="0" w:firstLine="0"/>
        <w:jc w:val="left"/>
      </w:pPr>
      <w:r>
        <w:t xml:space="preserve"> </w:t>
      </w:r>
    </w:p>
    <w:p w14:paraId="77DABA49" w14:textId="77777777" w:rsidR="00654939" w:rsidRDefault="008935B1">
      <w:pPr>
        <w:ind w:left="-5" w:right="6"/>
      </w:pPr>
      <w:r>
        <w:t xml:space="preserve">There are six Puzzles in Jigsaw that are designed to progress in sequence from September to July. Each Puzzle has six Pieces (lessons) which work towards an ‘end product’, for example, The School Learning Charter or The Garden of Dreams and Goals.  </w:t>
      </w:r>
    </w:p>
    <w:p w14:paraId="1D2985B9" w14:textId="77777777" w:rsidR="00654939" w:rsidRDefault="008935B1">
      <w:pPr>
        <w:spacing w:after="0" w:line="259" w:lineRule="auto"/>
        <w:ind w:left="0" w:right="0" w:firstLine="0"/>
        <w:jc w:val="left"/>
      </w:pPr>
      <w:r>
        <w:t xml:space="preserve"> </w:t>
      </w:r>
    </w:p>
    <w:p w14:paraId="5CFBBFC8" w14:textId="77777777" w:rsidR="00654939" w:rsidRDefault="008935B1">
      <w:pPr>
        <w:ind w:left="-5" w:right="6"/>
      </w:pPr>
      <w:r>
        <w:t xml:space="preserve">Each Piece has two Learning Intentions: one is based on specific PSHE learning (covering the non-statutory national framework for PSHE Education but enhanced to address children’s needs today); and one is based on emotional literacy and social skills. The enhancements mean that Jigsaw is relevant to children living in today’s world as it helps them understand and be equipped to cope with issues like body image, cyber and homophobic bullying, and internet safety. </w:t>
      </w:r>
    </w:p>
    <w:p w14:paraId="40F930A0" w14:textId="77777777" w:rsidR="00654939" w:rsidRDefault="008935B1">
      <w:pPr>
        <w:spacing w:after="0" w:line="259" w:lineRule="auto"/>
        <w:ind w:left="56" w:right="0" w:firstLine="0"/>
        <w:jc w:val="center"/>
      </w:pPr>
      <w:r>
        <w:lastRenderedPageBreak/>
        <w:t xml:space="preserve"> </w:t>
      </w:r>
    </w:p>
    <w:p w14:paraId="32CB4337" w14:textId="77777777" w:rsidR="00654939" w:rsidRDefault="008935B1">
      <w:pPr>
        <w:ind w:left="-5" w:right="6"/>
      </w:pPr>
      <w:r>
        <w:t xml:space="preserve">Every Piece (lesson) contributes to at least one of these aspects of children’s development. This is mapped on each Piece and balanced across each year group. </w:t>
      </w:r>
    </w:p>
    <w:p w14:paraId="3ADE6DB2" w14:textId="77777777" w:rsidR="00654939" w:rsidRDefault="008935B1">
      <w:pPr>
        <w:spacing w:after="0" w:line="259" w:lineRule="auto"/>
        <w:ind w:left="0" w:right="0" w:firstLine="0"/>
        <w:jc w:val="left"/>
      </w:pPr>
      <w:r>
        <w:t xml:space="preserve"> </w:t>
      </w:r>
    </w:p>
    <w:p w14:paraId="022321E8" w14:textId="77777777" w:rsidR="00654939" w:rsidRDefault="008935B1">
      <w:pPr>
        <w:ind w:left="-5" w:right="6"/>
      </w:pPr>
      <w:r>
        <w:t xml:space="preserve">These explicit lessons are reinforced and enhanced in many ways: Assemblies and collective worship, our Dojo praise and reward system, core values, through relationships child to child, adult to child and adult to adult across the school. We aim to ‘live’ what is learnt and apply it to everyday situations in the school community.  </w:t>
      </w:r>
    </w:p>
    <w:p w14:paraId="18D86566" w14:textId="77777777" w:rsidR="00654939" w:rsidRDefault="008935B1">
      <w:pPr>
        <w:spacing w:after="0" w:line="259" w:lineRule="auto"/>
        <w:ind w:left="0" w:right="0" w:firstLine="0"/>
        <w:jc w:val="left"/>
      </w:pPr>
      <w:r>
        <w:t xml:space="preserve"> </w:t>
      </w:r>
    </w:p>
    <w:p w14:paraId="40B6C2AA" w14:textId="77777777" w:rsidR="00654939" w:rsidRDefault="008935B1">
      <w:pPr>
        <w:spacing w:after="30"/>
        <w:ind w:left="-5" w:right="6"/>
      </w:pPr>
      <w:r>
        <w:t xml:space="preserve">For children in Reception, the lesson plans clearly identify the Early Learning Goal (ELG) and the </w:t>
      </w:r>
    </w:p>
    <w:p w14:paraId="3E56BE9D" w14:textId="77777777" w:rsidR="00654939" w:rsidRDefault="008935B1">
      <w:pPr>
        <w:ind w:left="-5" w:right="6"/>
      </w:pPr>
      <w:r>
        <w:t xml:space="preserve">Development Matters statements </w:t>
      </w:r>
      <w:r>
        <w:rPr>
          <w:color w:val="FF0000"/>
        </w:rPr>
        <w:t xml:space="preserve">levels (D4 - D6) </w:t>
      </w:r>
      <w:r>
        <w:t xml:space="preserve">that will be that session’s focus. Every plan has child initiated and Adult-led activity ideas for both the indoor and outdoor learning environment </w:t>
      </w:r>
    </w:p>
    <w:p w14:paraId="20DB521F" w14:textId="77777777" w:rsidR="00654939" w:rsidRDefault="008935B1">
      <w:pPr>
        <w:spacing w:after="0" w:line="259" w:lineRule="auto"/>
        <w:ind w:left="0" w:right="0" w:firstLine="0"/>
        <w:jc w:val="left"/>
      </w:pPr>
      <w:r>
        <w:t xml:space="preserve"> </w:t>
      </w:r>
    </w:p>
    <w:p w14:paraId="18EA34DF" w14:textId="77777777" w:rsidR="00654939" w:rsidRDefault="008935B1">
      <w:pPr>
        <w:ind w:left="-5" w:right="6"/>
      </w:pPr>
      <w:r>
        <w:t xml:space="preserve">In addition to </w:t>
      </w:r>
      <w:proofErr w:type="gramStart"/>
      <w:r>
        <w:t>Jigsaw</w:t>
      </w:r>
      <w:proofErr w:type="gramEnd"/>
      <w:r>
        <w:t xml:space="preserve"> we have tailored our PSHE curriculum to the needs of our children through additional lessons on e-safety, financial education and healthy lifestyles. We have also engaged outside agencies including So Safe and Art Therapy to ensure that the needs of </w:t>
      </w:r>
      <w:proofErr w:type="gramStart"/>
      <w:r>
        <w:t>all of</w:t>
      </w:r>
      <w:proofErr w:type="gramEnd"/>
      <w:r>
        <w:t xml:space="preserve"> the children are being met. </w:t>
      </w:r>
      <w:r>
        <w:rPr>
          <w:rFonts w:ascii="Calibri" w:eastAsia="Calibri" w:hAnsi="Calibri" w:cs="Calibri"/>
        </w:rPr>
        <w:t xml:space="preserve"> </w:t>
      </w:r>
    </w:p>
    <w:p w14:paraId="6BFB1F08" w14:textId="77777777" w:rsidR="00654939" w:rsidRDefault="008935B1">
      <w:pPr>
        <w:spacing w:after="0" w:line="259" w:lineRule="auto"/>
        <w:ind w:left="0" w:right="0" w:firstLine="0"/>
        <w:jc w:val="left"/>
      </w:pPr>
      <w:r>
        <w:rPr>
          <w:rFonts w:ascii="Calibri" w:eastAsia="Calibri" w:hAnsi="Calibri" w:cs="Calibri"/>
        </w:rPr>
        <w:t xml:space="preserve"> </w:t>
      </w:r>
    </w:p>
    <w:p w14:paraId="1BE275D0" w14:textId="77777777" w:rsidR="00654939" w:rsidRDefault="008935B1">
      <w:pPr>
        <w:pStyle w:val="Heading1"/>
        <w:ind w:left="-5"/>
      </w:pPr>
      <w:r>
        <w:t xml:space="preserve">Whole School Approach </w:t>
      </w:r>
    </w:p>
    <w:p w14:paraId="59CE626F" w14:textId="77777777" w:rsidR="00654939" w:rsidRDefault="008935B1">
      <w:pPr>
        <w:spacing w:after="2" w:line="248" w:lineRule="auto"/>
        <w:ind w:left="-5" w:right="0"/>
        <w:jc w:val="left"/>
      </w:pPr>
      <w:r>
        <w:t>Jigsaw covers all areas of PSHE for the primary phase including statutory Relationships and Health Education. The table below gives the learning theme of each of the six Puzzles (units</w:t>
      </w:r>
      <w:proofErr w:type="gramStart"/>
      <w:r>
        <w:t>)</w:t>
      </w:r>
      <w:proofErr w:type="gramEnd"/>
      <w:r>
        <w:t xml:space="preserve"> and these are taught across the school; the learning deepens and broadens every year.  </w:t>
      </w:r>
    </w:p>
    <w:p w14:paraId="5DA32D2A" w14:textId="77777777" w:rsidR="00654939" w:rsidRDefault="008935B1">
      <w:pPr>
        <w:spacing w:after="0" w:line="259" w:lineRule="auto"/>
        <w:ind w:left="0" w:right="0" w:firstLine="0"/>
        <w:jc w:val="left"/>
      </w:pPr>
      <w:r>
        <w:t xml:space="preserve"> </w:t>
      </w:r>
    </w:p>
    <w:p w14:paraId="5808933A" w14:textId="77777777" w:rsidR="00654939" w:rsidRDefault="008935B1">
      <w:pPr>
        <w:spacing w:after="0" w:line="259" w:lineRule="auto"/>
        <w:ind w:left="0" w:right="0" w:firstLine="0"/>
        <w:jc w:val="left"/>
      </w:pPr>
      <w:r>
        <w:t xml:space="preserve"> </w:t>
      </w:r>
    </w:p>
    <w:tbl>
      <w:tblPr>
        <w:tblStyle w:val="TableGrid"/>
        <w:tblW w:w="9858" w:type="dxa"/>
        <w:tblInd w:w="-110" w:type="dxa"/>
        <w:tblCellMar>
          <w:top w:w="11" w:type="dxa"/>
          <w:left w:w="106" w:type="dxa"/>
          <w:bottom w:w="0" w:type="dxa"/>
          <w:right w:w="46" w:type="dxa"/>
        </w:tblCellMar>
        <w:tblLook w:val="04A0" w:firstRow="1" w:lastRow="0" w:firstColumn="1" w:lastColumn="0" w:noHBand="0" w:noVBand="1"/>
      </w:tblPr>
      <w:tblGrid>
        <w:gridCol w:w="1393"/>
        <w:gridCol w:w="2017"/>
        <w:gridCol w:w="6448"/>
      </w:tblGrid>
      <w:tr w:rsidR="00654939" w14:paraId="5ECC8E2A" w14:textId="77777777">
        <w:trPr>
          <w:trHeight w:val="264"/>
        </w:trPr>
        <w:tc>
          <w:tcPr>
            <w:tcW w:w="1393" w:type="dxa"/>
            <w:tcBorders>
              <w:top w:val="single" w:sz="4" w:space="0" w:color="000000"/>
              <w:left w:val="single" w:sz="4" w:space="0" w:color="000000"/>
              <w:bottom w:val="single" w:sz="4" w:space="0" w:color="000000"/>
              <w:right w:val="single" w:sz="4" w:space="0" w:color="000000"/>
            </w:tcBorders>
          </w:tcPr>
          <w:p w14:paraId="5C04F248" w14:textId="77777777" w:rsidR="00654939" w:rsidRDefault="008935B1">
            <w:pPr>
              <w:spacing w:after="0" w:line="259" w:lineRule="auto"/>
              <w:ind w:left="5" w:right="0" w:firstLine="0"/>
              <w:jc w:val="left"/>
            </w:pPr>
            <w:r>
              <w:rPr>
                <w:b/>
              </w:rPr>
              <w:t xml:space="preserve">Term </w:t>
            </w:r>
          </w:p>
        </w:tc>
        <w:tc>
          <w:tcPr>
            <w:tcW w:w="2017" w:type="dxa"/>
            <w:tcBorders>
              <w:top w:val="single" w:sz="4" w:space="0" w:color="000000"/>
              <w:left w:val="single" w:sz="4" w:space="0" w:color="000000"/>
              <w:bottom w:val="single" w:sz="4" w:space="0" w:color="000000"/>
              <w:right w:val="single" w:sz="4" w:space="0" w:color="000000"/>
            </w:tcBorders>
          </w:tcPr>
          <w:p w14:paraId="44CFA8AB" w14:textId="77777777" w:rsidR="00654939" w:rsidRDefault="008935B1">
            <w:pPr>
              <w:spacing w:after="0" w:line="259" w:lineRule="auto"/>
              <w:ind w:left="5" w:right="0" w:firstLine="0"/>
              <w:jc w:val="left"/>
            </w:pPr>
            <w:r>
              <w:rPr>
                <w:b/>
              </w:rPr>
              <w:t xml:space="preserve">Puzzle name </w:t>
            </w:r>
          </w:p>
        </w:tc>
        <w:tc>
          <w:tcPr>
            <w:tcW w:w="6449" w:type="dxa"/>
            <w:tcBorders>
              <w:top w:val="single" w:sz="4" w:space="0" w:color="000000"/>
              <w:left w:val="single" w:sz="4" w:space="0" w:color="000000"/>
              <w:bottom w:val="single" w:sz="4" w:space="0" w:color="000000"/>
              <w:right w:val="single" w:sz="4" w:space="0" w:color="000000"/>
            </w:tcBorders>
          </w:tcPr>
          <w:p w14:paraId="6D869344" w14:textId="77777777" w:rsidR="00654939" w:rsidRDefault="008935B1">
            <w:pPr>
              <w:spacing w:after="0" w:line="259" w:lineRule="auto"/>
              <w:ind w:left="0" w:right="0" w:firstLine="0"/>
              <w:jc w:val="left"/>
            </w:pPr>
            <w:r>
              <w:rPr>
                <w:b/>
              </w:rPr>
              <w:t xml:space="preserve">Content </w:t>
            </w:r>
          </w:p>
        </w:tc>
      </w:tr>
      <w:tr w:rsidR="00654939" w14:paraId="4AB5D451" w14:textId="77777777">
        <w:trPr>
          <w:trHeight w:val="692"/>
        </w:trPr>
        <w:tc>
          <w:tcPr>
            <w:tcW w:w="1393" w:type="dxa"/>
            <w:tcBorders>
              <w:top w:val="single" w:sz="4" w:space="0" w:color="000000"/>
              <w:left w:val="single" w:sz="4" w:space="0" w:color="000000"/>
              <w:bottom w:val="single" w:sz="4" w:space="0" w:color="000000"/>
              <w:right w:val="single" w:sz="4" w:space="0" w:color="000000"/>
            </w:tcBorders>
          </w:tcPr>
          <w:p w14:paraId="6876C1D7" w14:textId="77777777" w:rsidR="00654939" w:rsidRDefault="008935B1">
            <w:pPr>
              <w:spacing w:after="0" w:line="259" w:lineRule="auto"/>
              <w:ind w:left="5" w:right="0" w:firstLine="0"/>
              <w:jc w:val="left"/>
            </w:pPr>
            <w:r>
              <w:rPr>
                <w:b/>
              </w:rPr>
              <w:t xml:space="preserve">Autumn 1: </w:t>
            </w:r>
          </w:p>
        </w:tc>
        <w:tc>
          <w:tcPr>
            <w:tcW w:w="2017" w:type="dxa"/>
            <w:tcBorders>
              <w:top w:val="single" w:sz="4" w:space="0" w:color="000000"/>
              <w:left w:val="single" w:sz="4" w:space="0" w:color="000000"/>
              <w:bottom w:val="single" w:sz="4" w:space="0" w:color="000000"/>
              <w:right w:val="single" w:sz="4" w:space="0" w:color="000000"/>
            </w:tcBorders>
          </w:tcPr>
          <w:p w14:paraId="2EF7341E" w14:textId="77777777" w:rsidR="00654939" w:rsidRDefault="008935B1">
            <w:pPr>
              <w:spacing w:after="0" w:line="259" w:lineRule="auto"/>
              <w:ind w:left="5" w:right="0" w:firstLine="0"/>
              <w:jc w:val="left"/>
            </w:pPr>
            <w:r>
              <w:t xml:space="preserve">Being Me in My </w:t>
            </w:r>
          </w:p>
          <w:p w14:paraId="5C9722A9" w14:textId="77777777" w:rsidR="00654939" w:rsidRDefault="008935B1">
            <w:pPr>
              <w:spacing w:after="0" w:line="259" w:lineRule="auto"/>
              <w:ind w:left="5" w:right="0" w:firstLine="0"/>
              <w:jc w:val="left"/>
            </w:pPr>
            <w:r>
              <w:t xml:space="preserve">World </w:t>
            </w:r>
          </w:p>
        </w:tc>
        <w:tc>
          <w:tcPr>
            <w:tcW w:w="6449" w:type="dxa"/>
            <w:tcBorders>
              <w:top w:val="single" w:sz="4" w:space="0" w:color="000000"/>
              <w:left w:val="single" w:sz="4" w:space="0" w:color="000000"/>
              <w:bottom w:val="single" w:sz="4" w:space="0" w:color="000000"/>
              <w:right w:val="single" w:sz="4" w:space="0" w:color="000000"/>
            </w:tcBorders>
          </w:tcPr>
          <w:p w14:paraId="2D199D57" w14:textId="77777777" w:rsidR="00654939" w:rsidRDefault="008935B1">
            <w:pPr>
              <w:spacing w:after="0" w:line="259" w:lineRule="auto"/>
              <w:ind w:left="0" w:right="0" w:firstLine="0"/>
              <w:jc w:val="left"/>
            </w:pPr>
            <w:r>
              <w:t xml:space="preserve">Includes understanding my place in the class, school and global community as well as devising Learning Charters </w:t>
            </w:r>
          </w:p>
        </w:tc>
      </w:tr>
      <w:tr w:rsidR="00654939" w14:paraId="71ED50F3" w14:textId="77777777">
        <w:trPr>
          <w:trHeight w:val="518"/>
        </w:trPr>
        <w:tc>
          <w:tcPr>
            <w:tcW w:w="1393" w:type="dxa"/>
            <w:tcBorders>
              <w:top w:val="single" w:sz="4" w:space="0" w:color="000000"/>
              <w:left w:val="single" w:sz="4" w:space="0" w:color="000000"/>
              <w:bottom w:val="single" w:sz="4" w:space="0" w:color="000000"/>
              <w:right w:val="single" w:sz="4" w:space="0" w:color="000000"/>
            </w:tcBorders>
          </w:tcPr>
          <w:p w14:paraId="3C9F0CBB" w14:textId="77777777" w:rsidR="00654939" w:rsidRDefault="008935B1">
            <w:pPr>
              <w:spacing w:after="0" w:line="259" w:lineRule="auto"/>
              <w:ind w:left="5" w:right="0" w:firstLine="0"/>
              <w:jc w:val="left"/>
            </w:pPr>
            <w:r>
              <w:rPr>
                <w:b/>
              </w:rPr>
              <w:t xml:space="preserve">Autumn 2: </w:t>
            </w:r>
          </w:p>
        </w:tc>
        <w:tc>
          <w:tcPr>
            <w:tcW w:w="2017" w:type="dxa"/>
            <w:tcBorders>
              <w:top w:val="single" w:sz="4" w:space="0" w:color="000000"/>
              <w:left w:val="single" w:sz="4" w:space="0" w:color="000000"/>
              <w:bottom w:val="single" w:sz="4" w:space="0" w:color="000000"/>
              <w:right w:val="single" w:sz="4" w:space="0" w:color="000000"/>
            </w:tcBorders>
          </w:tcPr>
          <w:p w14:paraId="3CB82B97" w14:textId="77777777" w:rsidR="00654939" w:rsidRDefault="008935B1">
            <w:pPr>
              <w:spacing w:after="0" w:line="259" w:lineRule="auto"/>
              <w:ind w:left="5" w:right="0" w:firstLine="0"/>
              <w:jc w:val="left"/>
            </w:pPr>
            <w:r>
              <w:t xml:space="preserve">Celebrating Difference </w:t>
            </w:r>
          </w:p>
        </w:tc>
        <w:tc>
          <w:tcPr>
            <w:tcW w:w="6449" w:type="dxa"/>
            <w:tcBorders>
              <w:top w:val="single" w:sz="4" w:space="0" w:color="000000"/>
              <w:left w:val="single" w:sz="4" w:space="0" w:color="000000"/>
              <w:bottom w:val="single" w:sz="4" w:space="0" w:color="000000"/>
              <w:right w:val="single" w:sz="4" w:space="0" w:color="000000"/>
            </w:tcBorders>
          </w:tcPr>
          <w:p w14:paraId="006D088A" w14:textId="77777777" w:rsidR="00654939" w:rsidRDefault="008935B1">
            <w:pPr>
              <w:spacing w:after="0" w:line="259" w:lineRule="auto"/>
              <w:ind w:left="0" w:right="0" w:firstLine="0"/>
            </w:pPr>
            <w:r>
              <w:t>Includes anti-</w:t>
            </w:r>
            <w:r>
              <w:t xml:space="preserve">bullying (cyber and homophobic bullying included) and diversity work </w:t>
            </w:r>
          </w:p>
        </w:tc>
      </w:tr>
      <w:tr w:rsidR="00654939" w14:paraId="1D195062" w14:textId="77777777">
        <w:trPr>
          <w:trHeight w:val="514"/>
        </w:trPr>
        <w:tc>
          <w:tcPr>
            <w:tcW w:w="1393" w:type="dxa"/>
            <w:tcBorders>
              <w:top w:val="single" w:sz="4" w:space="0" w:color="000000"/>
              <w:left w:val="single" w:sz="4" w:space="0" w:color="000000"/>
              <w:bottom w:val="single" w:sz="4" w:space="0" w:color="000000"/>
              <w:right w:val="single" w:sz="4" w:space="0" w:color="000000"/>
            </w:tcBorders>
          </w:tcPr>
          <w:p w14:paraId="38476AAC" w14:textId="77777777" w:rsidR="00654939" w:rsidRDefault="008935B1">
            <w:pPr>
              <w:spacing w:after="0" w:line="259" w:lineRule="auto"/>
              <w:ind w:left="5" w:right="0" w:firstLine="0"/>
              <w:jc w:val="left"/>
            </w:pPr>
            <w:r>
              <w:rPr>
                <w:b/>
              </w:rPr>
              <w:t xml:space="preserve">Spring 1: </w:t>
            </w:r>
          </w:p>
        </w:tc>
        <w:tc>
          <w:tcPr>
            <w:tcW w:w="2017" w:type="dxa"/>
            <w:tcBorders>
              <w:top w:val="single" w:sz="4" w:space="0" w:color="000000"/>
              <w:left w:val="single" w:sz="4" w:space="0" w:color="000000"/>
              <w:bottom w:val="single" w:sz="4" w:space="0" w:color="000000"/>
              <w:right w:val="single" w:sz="4" w:space="0" w:color="000000"/>
            </w:tcBorders>
          </w:tcPr>
          <w:p w14:paraId="26D4192F" w14:textId="77777777" w:rsidR="00654939" w:rsidRDefault="008935B1">
            <w:pPr>
              <w:spacing w:after="0" w:line="259" w:lineRule="auto"/>
              <w:ind w:left="5" w:right="0" w:firstLine="0"/>
              <w:jc w:val="left"/>
            </w:pPr>
            <w:r>
              <w:t xml:space="preserve">Dreams </w:t>
            </w:r>
            <w:r>
              <w:tab/>
              <w:t xml:space="preserve">and Goals </w:t>
            </w:r>
          </w:p>
        </w:tc>
        <w:tc>
          <w:tcPr>
            <w:tcW w:w="6449" w:type="dxa"/>
            <w:tcBorders>
              <w:top w:val="single" w:sz="4" w:space="0" w:color="000000"/>
              <w:left w:val="single" w:sz="4" w:space="0" w:color="000000"/>
              <w:bottom w:val="single" w:sz="4" w:space="0" w:color="000000"/>
              <w:right w:val="single" w:sz="4" w:space="0" w:color="000000"/>
            </w:tcBorders>
          </w:tcPr>
          <w:p w14:paraId="31D6EB9A" w14:textId="77777777" w:rsidR="00654939" w:rsidRDefault="008935B1">
            <w:pPr>
              <w:spacing w:after="0" w:line="259" w:lineRule="auto"/>
              <w:ind w:left="0" w:right="0" w:firstLine="0"/>
              <w:jc w:val="left"/>
            </w:pPr>
            <w:r>
              <w:t xml:space="preserve">Includes </w:t>
            </w:r>
            <w:proofErr w:type="gramStart"/>
            <w:r>
              <w:t>goal-setting</w:t>
            </w:r>
            <w:proofErr w:type="gramEnd"/>
            <w:r>
              <w:t xml:space="preserve">, aspirations and resilience building </w:t>
            </w:r>
          </w:p>
        </w:tc>
      </w:tr>
      <w:tr w:rsidR="00654939" w14:paraId="23AC1F61" w14:textId="77777777">
        <w:trPr>
          <w:trHeight w:val="519"/>
        </w:trPr>
        <w:tc>
          <w:tcPr>
            <w:tcW w:w="1393" w:type="dxa"/>
            <w:tcBorders>
              <w:top w:val="single" w:sz="4" w:space="0" w:color="000000"/>
              <w:left w:val="single" w:sz="4" w:space="0" w:color="000000"/>
              <w:bottom w:val="single" w:sz="4" w:space="0" w:color="000000"/>
              <w:right w:val="single" w:sz="4" w:space="0" w:color="000000"/>
            </w:tcBorders>
          </w:tcPr>
          <w:p w14:paraId="6F2D867B" w14:textId="77777777" w:rsidR="00654939" w:rsidRDefault="008935B1">
            <w:pPr>
              <w:spacing w:after="0" w:line="259" w:lineRule="auto"/>
              <w:ind w:left="5" w:right="0" w:firstLine="0"/>
              <w:jc w:val="left"/>
            </w:pPr>
            <w:r>
              <w:rPr>
                <w:b/>
              </w:rPr>
              <w:t xml:space="preserve">Spring 2: </w:t>
            </w:r>
          </w:p>
        </w:tc>
        <w:tc>
          <w:tcPr>
            <w:tcW w:w="2017" w:type="dxa"/>
            <w:tcBorders>
              <w:top w:val="single" w:sz="4" w:space="0" w:color="000000"/>
              <w:left w:val="single" w:sz="4" w:space="0" w:color="000000"/>
              <w:bottom w:val="single" w:sz="4" w:space="0" w:color="000000"/>
              <w:right w:val="single" w:sz="4" w:space="0" w:color="000000"/>
            </w:tcBorders>
          </w:tcPr>
          <w:p w14:paraId="408D1671" w14:textId="77777777" w:rsidR="00654939" w:rsidRDefault="008935B1">
            <w:pPr>
              <w:spacing w:after="0" w:line="259" w:lineRule="auto"/>
              <w:ind w:left="5" w:right="0" w:firstLine="0"/>
              <w:jc w:val="left"/>
            </w:pPr>
            <w:r>
              <w:t xml:space="preserve">Healthy Me </w:t>
            </w:r>
          </w:p>
        </w:tc>
        <w:tc>
          <w:tcPr>
            <w:tcW w:w="6449" w:type="dxa"/>
            <w:tcBorders>
              <w:top w:val="single" w:sz="4" w:space="0" w:color="000000"/>
              <w:left w:val="single" w:sz="4" w:space="0" w:color="000000"/>
              <w:bottom w:val="single" w:sz="4" w:space="0" w:color="000000"/>
              <w:right w:val="single" w:sz="4" w:space="0" w:color="000000"/>
            </w:tcBorders>
          </w:tcPr>
          <w:p w14:paraId="7FA2CD54" w14:textId="77777777" w:rsidR="00654939" w:rsidRDefault="008935B1">
            <w:pPr>
              <w:spacing w:after="0" w:line="259" w:lineRule="auto"/>
              <w:ind w:left="0" w:right="0" w:firstLine="0"/>
            </w:pPr>
            <w:r>
              <w:t xml:space="preserve">Includes drugs and alcohol education, self-esteem and confidence as well as healthy lifestyle choices (on and </w:t>
            </w:r>
            <w:proofErr w:type="gramStart"/>
            <w:r>
              <w:t>off line</w:t>
            </w:r>
            <w:proofErr w:type="gramEnd"/>
            <w:r>
              <w:t xml:space="preserve">) </w:t>
            </w:r>
          </w:p>
        </w:tc>
      </w:tr>
      <w:tr w:rsidR="00654939" w14:paraId="41BE41CB" w14:textId="77777777">
        <w:trPr>
          <w:trHeight w:val="514"/>
        </w:trPr>
        <w:tc>
          <w:tcPr>
            <w:tcW w:w="1393" w:type="dxa"/>
            <w:tcBorders>
              <w:top w:val="single" w:sz="4" w:space="0" w:color="000000"/>
              <w:left w:val="single" w:sz="4" w:space="0" w:color="000000"/>
              <w:bottom w:val="single" w:sz="4" w:space="0" w:color="000000"/>
              <w:right w:val="single" w:sz="4" w:space="0" w:color="000000"/>
            </w:tcBorders>
          </w:tcPr>
          <w:p w14:paraId="1D3C9C7D" w14:textId="77777777" w:rsidR="00654939" w:rsidRDefault="008935B1">
            <w:pPr>
              <w:spacing w:after="0" w:line="259" w:lineRule="auto"/>
              <w:ind w:left="5" w:right="0" w:firstLine="0"/>
            </w:pPr>
            <w:r>
              <w:rPr>
                <w:b/>
              </w:rPr>
              <w:t xml:space="preserve">Summer 1: </w:t>
            </w:r>
          </w:p>
        </w:tc>
        <w:tc>
          <w:tcPr>
            <w:tcW w:w="2017" w:type="dxa"/>
            <w:tcBorders>
              <w:top w:val="single" w:sz="4" w:space="0" w:color="000000"/>
              <w:left w:val="single" w:sz="4" w:space="0" w:color="000000"/>
              <w:bottom w:val="single" w:sz="4" w:space="0" w:color="000000"/>
              <w:right w:val="single" w:sz="4" w:space="0" w:color="000000"/>
            </w:tcBorders>
          </w:tcPr>
          <w:p w14:paraId="394C2F7E" w14:textId="77777777" w:rsidR="00654939" w:rsidRDefault="008935B1">
            <w:pPr>
              <w:spacing w:after="0" w:line="259" w:lineRule="auto"/>
              <w:ind w:left="5" w:right="0" w:firstLine="0"/>
              <w:jc w:val="left"/>
            </w:pPr>
            <w:r>
              <w:t xml:space="preserve">Relationships </w:t>
            </w:r>
          </w:p>
        </w:tc>
        <w:tc>
          <w:tcPr>
            <w:tcW w:w="6449" w:type="dxa"/>
            <w:tcBorders>
              <w:top w:val="single" w:sz="4" w:space="0" w:color="000000"/>
              <w:left w:val="single" w:sz="4" w:space="0" w:color="000000"/>
              <w:bottom w:val="single" w:sz="4" w:space="0" w:color="000000"/>
              <w:right w:val="single" w:sz="4" w:space="0" w:color="000000"/>
            </w:tcBorders>
          </w:tcPr>
          <w:p w14:paraId="3AC6C493" w14:textId="77777777" w:rsidR="00654939" w:rsidRDefault="008935B1">
            <w:pPr>
              <w:tabs>
                <w:tab w:val="center" w:pos="1828"/>
                <w:tab w:val="center" w:pos="3346"/>
                <w:tab w:val="center" w:pos="4451"/>
                <w:tab w:val="center" w:pos="5229"/>
                <w:tab w:val="right" w:pos="6297"/>
              </w:tabs>
              <w:spacing w:after="0" w:line="259" w:lineRule="auto"/>
              <w:ind w:left="0" w:right="0" w:firstLine="0"/>
              <w:jc w:val="left"/>
            </w:pPr>
            <w:r>
              <w:t xml:space="preserve">Includes </w:t>
            </w:r>
            <w:r>
              <w:tab/>
              <w:t xml:space="preserve">understanding </w:t>
            </w:r>
            <w:r>
              <w:tab/>
              <w:t xml:space="preserve">friendship, </w:t>
            </w:r>
            <w:r>
              <w:tab/>
              <w:t xml:space="preserve">family </w:t>
            </w:r>
            <w:r>
              <w:tab/>
              <w:t xml:space="preserve">and </w:t>
            </w:r>
            <w:r>
              <w:tab/>
              <w:t xml:space="preserve">other </w:t>
            </w:r>
          </w:p>
          <w:p w14:paraId="76700009" w14:textId="77777777" w:rsidR="00654939" w:rsidRDefault="008935B1">
            <w:pPr>
              <w:spacing w:after="0" w:line="259" w:lineRule="auto"/>
              <w:ind w:left="0" w:right="0" w:firstLine="0"/>
              <w:jc w:val="left"/>
            </w:pPr>
            <w:r>
              <w:t xml:space="preserve">relationships, conflict resolution and communication skills </w:t>
            </w:r>
          </w:p>
        </w:tc>
      </w:tr>
      <w:tr w:rsidR="00654939" w14:paraId="7B1D8128" w14:textId="77777777">
        <w:trPr>
          <w:trHeight w:val="518"/>
        </w:trPr>
        <w:tc>
          <w:tcPr>
            <w:tcW w:w="1393" w:type="dxa"/>
            <w:tcBorders>
              <w:top w:val="single" w:sz="4" w:space="0" w:color="000000"/>
              <w:left w:val="single" w:sz="4" w:space="0" w:color="000000"/>
              <w:bottom w:val="single" w:sz="4" w:space="0" w:color="000000"/>
              <w:right w:val="single" w:sz="4" w:space="0" w:color="000000"/>
            </w:tcBorders>
          </w:tcPr>
          <w:p w14:paraId="3AEEF192" w14:textId="77777777" w:rsidR="00654939" w:rsidRDefault="008935B1">
            <w:pPr>
              <w:spacing w:after="0" w:line="259" w:lineRule="auto"/>
              <w:ind w:left="5" w:right="0" w:firstLine="0"/>
            </w:pPr>
            <w:r>
              <w:rPr>
                <w:b/>
              </w:rPr>
              <w:t xml:space="preserve">Summer 2: </w:t>
            </w:r>
          </w:p>
        </w:tc>
        <w:tc>
          <w:tcPr>
            <w:tcW w:w="2017" w:type="dxa"/>
            <w:tcBorders>
              <w:top w:val="single" w:sz="4" w:space="0" w:color="000000"/>
              <w:left w:val="single" w:sz="4" w:space="0" w:color="000000"/>
              <w:bottom w:val="single" w:sz="4" w:space="0" w:color="000000"/>
              <w:right w:val="single" w:sz="4" w:space="0" w:color="000000"/>
            </w:tcBorders>
          </w:tcPr>
          <w:p w14:paraId="7BB64C4C" w14:textId="77777777" w:rsidR="00654939" w:rsidRDefault="008935B1">
            <w:pPr>
              <w:spacing w:after="0" w:line="259" w:lineRule="auto"/>
              <w:ind w:left="5" w:right="0" w:firstLine="0"/>
              <w:jc w:val="left"/>
            </w:pPr>
            <w:r>
              <w:t xml:space="preserve">Changing Me </w:t>
            </w:r>
          </w:p>
        </w:tc>
        <w:tc>
          <w:tcPr>
            <w:tcW w:w="6449" w:type="dxa"/>
            <w:tcBorders>
              <w:top w:val="single" w:sz="4" w:space="0" w:color="000000"/>
              <w:left w:val="single" w:sz="4" w:space="0" w:color="000000"/>
              <w:bottom w:val="single" w:sz="4" w:space="0" w:color="000000"/>
              <w:right w:val="single" w:sz="4" w:space="0" w:color="000000"/>
            </w:tcBorders>
          </w:tcPr>
          <w:p w14:paraId="1B99ECC8" w14:textId="77777777" w:rsidR="00654939" w:rsidRDefault="008935B1">
            <w:pPr>
              <w:spacing w:after="0" w:line="259" w:lineRule="auto"/>
              <w:ind w:left="0" w:right="0" w:firstLine="0"/>
            </w:pPr>
            <w:r>
              <w:t xml:space="preserve">Includes Sex and Relationship Education in the context of looking at and managing change </w:t>
            </w:r>
          </w:p>
        </w:tc>
      </w:tr>
    </w:tbl>
    <w:p w14:paraId="35F0C6D4" w14:textId="77777777" w:rsidR="00654939" w:rsidRDefault="008935B1">
      <w:pPr>
        <w:spacing w:after="0" w:line="259" w:lineRule="auto"/>
        <w:ind w:left="0" w:right="0" w:firstLine="0"/>
        <w:jc w:val="left"/>
      </w:pPr>
      <w:r>
        <w:rPr>
          <w:b/>
          <w:sz w:val="28"/>
        </w:rPr>
        <w:t xml:space="preserve"> </w:t>
      </w:r>
    </w:p>
    <w:p w14:paraId="7108910C" w14:textId="77777777" w:rsidR="00654939" w:rsidRDefault="008935B1">
      <w:pPr>
        <w:spacing w:after="0" w:line="259" w:lineRule="auto"/>
        <w:ind w:left="0" w:right="0" w:firstLine="0"/>
        <w:jc w:val="left"/>
      </w:pPr>
      <w:r>
        <w:rPr>
          <w:b/>
        </w:rPr>
        <w:t xml:space="preserve"> </w:t>
      </w:r>
    </w:p>
    <w:p w14:paraId="70B177FC" w14:textId="77777777" w:rsidR="00654939" w:rsidRDefault="008935B1">
      <w:pPr>
        <w:pStyle w:val="Heading1"/>
        <w:ind w:left="-5"/>
      </w:pPr>
      <w:r>
        <w:t xml:space="preserve">Relationship and Sex Education  </w:t>
      </w:r>
    </w:p>
    <w:p w14:paraId="6354FDD9" w14:textId="77777777" w:rsidR="00654939" w:rsidRDefault="008935B1">
      <w:pPr>
        <w:ind w:left="-5" w:right="6"/>
      </w:pPr>
      <w:r>
        <w:t xml:space="preserve">Effective Relationships and Sex Education </w:t>
      </w:r>
      <w:r>
        <w:t xml:space="preserve">can make a significant contribution to the development of the personal skills needed by pupils if they are to establish and maintain relationships. It also enables children and young people to make responsible and informed decisions about their health and well-being.  </w:t>
      </w:r>
    </w:p>
    <w:p w14:paraId="4E9B5F0C" w14:textId="77777777" w:rsidR="00654939" w:rsidRDefault="008935B1">
      <w:pPr>
        <w:spacing w:after="0" w:line="259" w:lineRule="auto"/>
        <w:ind w:left="0" w:right="0" w:firstLine="0"/>
        <w:jc w:val="left"/>
      </w:pPr>
      <w:r>
        <w:t xml:space="preserve"> </w:t>
      </w:r>
    </w:p>
    <w:p w14:paraId="399A3ACF" w14:textId="77777777" w:rsidR="00654939" w:rsidRDefault="008935B1">
      <w:pPr>
        <w:ind w:left="-5" w:right="6"/>
      </w:pPr>
      <w:r>
        <w:t xml:space="preserve">RSE is about learning accurate and </w:t>
      </w:r>
      <w:proofErr w:type="gramStart"/>
      <w:r>
        <w:t>age appropriate</w:t>
      </w:r>
      <w:proofErr w:type="gramEnd"/>
      <w:r>
        <w:t xml:space="preserve"> skills, attitudes and knowledge about the body. It looks at the emotional, social and cultural development of pupils, and involves learning about relationships, healthy lifestyles, diversity, personal identity and sexual health.  </w:t>
      </w:r>
    </w:p>
    <w:p w14:paraId="6CCEDCCE" w14:textId="77777777" w:rsidR="00654939" w:rsidRDefault="008935B1">
      <w:pPr>
        <w:spacing w:after="0" w:line="259" w:lineRule="auto"/>
        <w:ind w:left="0" w:right="0" w:firstLine="0"/>
        <w:jc w:val="left"/>
      </w:pPr>
      <w:r>
        <w:t xml:space="preserve"> </w:t>
      </w:r>
    </w:p>
    <w:p w14:paraId="56F9C139" w14:textId="77777777" w:rsidR="00654939" w:rsidRDefault="008935B1">
      <w:pPr>
        <w:ind w:left="-5" w:right="81"/>
      </w:pPr>
      <w:r>
        <w:t xml:space="preserve">RSE is taught within the personal, social, health and economic (PSHE) education curriculum. Biological aspects of RSE are taught within the science curriculum, and other aspects are included in religious education (RE).  </w:t>
      </w:r>
    </w:p>
    <w:p w14:paraId="4676813F" w14:textId="77777777" w:rsidR="00654939" w:rsidRDefault="008935B1">
      <w:pPr>
        <w:spacing w:after="0" w:line="259" w:lineRule="auto"/>
        <w:ind w:left="0" w:right="0" w:firstLine="0"/>
        <w:jc w:val="left"/>
      </w:pPr>
      <w:r>
        <w:lastRenderedPageBreak/>
        <w:t xml:space="preserve"> </w:t>
      </w:r>
    </w:p>
    <w:p w14:paraId="4B492A0C" w14:textId="77777777" w:rsidR="00654939" w:rsidRDefault="008935B1">
      <w:pPr>
        <w:ind w:left="-5" w:right="6"/>
      </w:pPr>
      <w:r>
        <w:t xml:space="preserve">Relationships education focuses on teaching the fundamental building blocks and characteristics of positive relationships including: </w:t>
      </w:r>
    </w:p>
    <w:p w14:paraId="50DEF83B" w14:textId="77777777" w:rsidR="00654939" w:rsidRDefault="008935B1">
      <w:pPr>
        <w:numPr>
          <w:ilvl w:val="0"/>
          <w:numId w:val="3"/>
        </w:numPr>
        <w:ind w:right="6" w:hanging="360"/>
      </w:pPr>
      <w:r>
        <w:t xml:space="preserve">Families and people who care for me </w:t>
      </w:r>
    </w:p>
    <w:p w14:paraId="14E5E287" w14:textId="77777777" w:rsidR="00654939" w:rsidRDefault="008935B1">
      <w:pPr>
        <w:numPr>
          <w:ilvl w:val="0"/>
          <w:numId w:val="3"/>
        </w:numPr>
        <w:ind w:right="6" w:hanging="360"/>
      </w:pPr>
      <w:r>
        <w:t xml:space="preserve">Caring friendships </w:t>
      </w:r>
    </w:p>
    <w:p w14:paraId="52300885" w14:textId="77777777" w:rsidR="00654939" w:rsidRDefault="008935B1">
      <w:pPr>
        <w:numPr>
          <w:ilvl w:val="0"/>
          <w:numId w:val="3"/>
        </w:numPr>
        <w:ind w:right="6" w:hanging="360"/>
      </w:pPr>
      <w:r>
        <w:t xml:space="preserve">Respectful relationships </w:t>
      </w:r>
    </w:p>
    <w:p w14:paraId="17C3A7FE" w14:textId="77777777" w:rsidR="00654939" w:rsidRDefault="008935B1">
      <w:pPr>
        <w:numPr>
          <w:ilvl w:val="0"/>
          <w:numId w:val="3"/>
        </w:numPr>
        <w:ind w:right="6" w:hanging="360"/>
      </w:pPr>
      <w:r>
        <w:t xml:space="preserve">Online relationships </w:t>
      </w:r>
    </w:p>
    <w:p w14:paraId="48106E4D" w14:textId="77777777" w:rsidR="00654939" w:rsidRDefault="008935B1">
      <w:pPr>
        <w:numPr>
          <w:ilvl w:val="0"/>
          <w:numId w:val="3"/>
        </w:numPr>
        <w:ind w:right="6" w:hanging="360"/>
      </w:pPr>
      <w:r>
        <w:t xml:space="preserve">Being safe </w:t>
      </w:r>
    </w:p>
    <w:p w14:paraId="39644E33" w14:textId="77777777" w:rsidR="00654939" w:rsidRDefault="008935B1">
      <w:pPr>
        <w:spacing w:after="0" w:line="259" w:lineRule="auto"/>
        <w:ind w:left="0" w:right="0" w:firstLine="0"/>
        <w:jc w:val="left"/>
      </w:pPr>
      <w:r>
        <w:rPr>
          <w:b/>
        </w:rPr>
        <w:t xml:space="preserve"> </w:t>
      </w:r>
    </w:p>
    <w:p w14:paraId="5818C647" w14:textId="77777777" w:rsidR="00654939" w:rsidRDefault="008935B1">
      <w:pPr>
        <w:pStyle w:val="Heading1"/>
        <w:ind w:left="-5"/>
      </w:pPr>
      <w:r>
        <w:t>Jigsaw RSE Content</w:t>
      </w:r>
      <w:r>
        <w:rPr>
          <w:b w:val="0"/>
        </w:rPr>
        <w:t xml:space="preserve"> </w:t>
      </w:r>
    </w:p>
    <w:p w14:paraId="497B8422" w14:textId="77777777" w:rsidR="00654939" w:rsidRDefault="008935B1">
      <w:pPr>
        <w:ind w:left="-5" w:right="6"/>
      </w:pPr>
      <w:r>
        <w:t xml:space="preserve">The grid below shows specific RSE content for each year group:  </w:t>
      </w:r>
    </w:p>
    <w:p w14:paraId="2288ED3C" w14:textId="77777777" w:rsidR="00654939" w:rsidRDefault="008935B1">
      <w:pPr>
        <w:spacing w:after="0" w:line="259" w:lineRule="auto"/>
        <w:ind w:left="0" w:right="0" w:firstLine="0"/>
        <w:jc w:val="left"/>
      </w:pPr>
      <w:r>
        <w:t xml:space="preserve"> </w:t>
      </w:r>
    </w:p>
    <w:tbl>
      <w:tblPr>
        <w:tblStyle w:val="TableGrid"/>
        <w:tblW w:w="9858" w:type="dxa"/>
        <w:tblInd w:w="-110" w:type="dxa"/>
        <w:tblCellMar>
          <w:top w:w="7" w:type="dxa"/>
          <w:left w:w="110" w:type="dxa"/>
          <w:bottom w:w="0" w:type="dxa"/>
          <w:right w:w="12" w:type="dxa"/>
        </w:tblCellMar>
        <w:tblLook w:val="04A0" w:firstRow="1" w:lastRow="0" w:firstColumn="1" w:lastColumn="0" w:noHBand="0" w:noVBand="1"/>
      </w:tblPr>
      <w:tblGrid>
        <w:gridCol w:w="635"/>
        <w:gridCol w:w="9223"/>
      </w:tblGrid>
      <w:tr w:rsidR="00654939" w14:paraId="331875B1" w14:textId="77777777">
        <w:trPr>
          <w:trHeight w:val="260"/>
        </w:trPr>
        <w:tc>
          <w:tcPr>
            <w:tcW w:w="635" w:type="dxa"/>
            <w:tcBorders>
              <w:top w:val="single" w:sz="4" w:space="0" w:color="000000"/>
              <w:left w:val="single" w:sz="4" w:space="0" w:color="000000"/>
              <w:bottom w:val="single" w:sz="4" w:space="0" w:color="000000"/>
              <w:right w:val="single" w:sz="4" w:space="0" w:color="000000"/>
            </w:tcBorders>
          </w:tcPr>
          <w:p w14:paraId="7A01EB50" w14:textId="77777777" w:rsidR="00654939" w:rsidRDefault="008935B1">
            <w:pPr>
              <w:spacing w:after="0" w:line="259" w:lineRule="auto"/>
              <w:ind w:left="1" w:right="0" w:firstLine="0"/>
            </w:pPr>
            <w:r>
              <w:rPr>
                <w:b/>
                <w:i/>
              </w:rPr>
              <w:t xml:space="preserve">Age </w:t>
            </w:r>
          </w:p>
        </w:tc>
        <w:tc>
          <w:tcPr>
            <w:tcW w:w="9224" w:type="dxa"/>
            <w:tcBorders>
              <w:top w:val="single" w:sz="4" w:space="0" w:color="000000"/>
              <w:left w:val="single" w:sz="4" w:space="0" w:color="000000"/>
              <w:bottom w:val="single" w:sz="4" w:space="0" w:color="000000"/>
              <w:right w:val="single" w:sz="4" w:space="0" w:color="000000"/>
            </w:tcBorders>
          </w:tcPr>
          <w:p w14:paraId="36AD5812" w14:textId="77777777" w:rsidR="00654939" w:rsidRDefault="008935B1">
            <w:pPr>
              <w:spacing w:after="0" w:line="259" w:lineRule="auto"/>
              <w:ind w:left="0" w:right="0" w:firstLine="0"/>
              <w:jc w:val="left"/>
            </w:pPr>
            <w:r>
              <w:rPr>
                <w:b/>
              </w:rPr>
              <w:t xml:space="preserve">Content </w:t>
            </w:r>
          </w:p>
        </w:tc>
      </w:tr>
      <w:tr w:rsidR="00654939" w14:paraId="76168490" w14:textId="77777777">
        <w:trPr>
          <w:trHeight w:val="771"/>
        </w:trPr>
        <w:tc>
          <w:tcPr>
            <w:tcW w:w="635" w:type="dxa"/>
            <w:tcBorders>
              <w:top w:val="single" w:sz="4" w:space="0" w:color="000000"/>
              <w:left w:val="single" w:sz="4" w:space="0" w:color="000000"/>
              <w:bottom w:val="single" w:sz="4" w:space="0" w:color="000000"/>
              <w:right w:val="single" w:sz="4" w:space="0" w:color="000000"/>
            </w:tcBorders>
          </w:tcPr>
          <w:p w14:paraId="4C67E842" w14:textId="77777777" w:rsidR="00654939" w:rsidRDefault="008935B1">
            <w:pPr>
              <w:spacing w:after="0" w:line="259" w:lineRule="auto"/>
              <w:ind w:left="1" w:right="0" w:firstLine="0"/>
              <w:jc w:val="left"/>
            </w:pPr>
            <w:r>
              <w:rPr>
                <w:i/>
              </w:rPr>
              <w:t xml:space="preserve">4-5 </w:t>
            </w:r>
          </w:p>
          <w:p w14:paraId="49460777" w14:textId="77777777" w:rsidR="00654939" w:rsidRDefault="008935B1">
            <w:pPr>
              <w:spacing w:after="0" w:line="259" w:lineRule="auto"/>
              <w:ind w:left="1" w:right="0" w:firstLine="0"/>
              <w:jc w:val="left"/>
            </w:pPr>
            <w:r>
              <w:rPr>
                <w:i/>
              </w:rPr>
              <w:t xml:space="preserve">Rec  </w:t>
            </w:r>
          </w:p>
        </w:tc>
        <w:tc>
          <w:tcPr>
            <w:tcW w:w="9224" w:type="dxa"/>
            <w:tcBorders>
              <w:top w:val="single" w:sz="4" w:space="0" w:color="000000"/>
              <w:left w:val="single" w:sz="4" w:space="0" w:color="000000"/>
              <w:bottom w:val="single" w:sz="4" w:space="0" w:color="000000"/>
              <w:right w:val="single" w:sz="4" w:space="0" w:color="000000"/>
            </w:tcBorders>
            <w:shd w:val="clear" w:color="auto" w:fill="F2F2F2"/>
          </w:tcPr>
          <w:p w14:paraId="1E9931C1" w14:textId="77777777" w:rsidR="00654939" w:rsidRDefault="008935B1">
            <w:pPr>
              <w:spacing w:after="0" w:line="259" w:lineRule="auto"/>
              <w:ind w:left="0" w:right="101" w:firstLine="0"/>
            </w:pPr>
            <w:r>
              <w:t xml:space="preserve">Family life; making friends; falling out and making up; being a good friend; dealing with bullying; growing up -how have I changed from baby to now; bodies (NOT including names of sexual parts); respecting my body and looking after it e.g. personal hygiene. </w:t>
            </w:r>
          </w:p>
        </w:tc>
      </w:tr>
      <w:tr w:rsidR="00654939" w14:paraId="3A4DC0FC" w14:textId="77777777">
        <w:trPr>
          <w:trHeight w:val="1529"/>
        </w:trPr>
        <w:tc>
          <w:tcPr>
            <w:tcW w:w="635" w:type="dxa"/>
            <w:tcBorders>
              <w:top w:val="single" w:sz="4" w:space="0" w:color="000000"/>
              <w:left w:val="single" w:sz="4" w:space="0" w:color="000000"/>
              <w:bottom w:val="single" w:sz="4" w:space="0" w:color="000000"/>
              <w:right w:val="single" w:sz="4" w:space="0" w:color="000000"/>
            </w:tcBorders>
          </w:tcPr>
          <w:p w14:paraId="58E88524" w14:textId="77777777" w:rsidR="00654939" w:rsidRDefault="008935B1">
            <w:pPr>
              <w:spacing w:after="0" w:line="259" w:lineRule="auto"/>
              <w:ind w:left="1" w:right="0" w:firstLine="0"/>
              <w:jc w:val="left"/>
            </w:pPr>
            <w:r>
              <w:rPr>
                <w:i/>
              </w:rPr>
              <w:t xml:space="preserve">5-6 </w:t>
            </w:r>
          </w:p>
          <w:p w14:paraId="6B48A798" w14:textId="77777777" w:rsidR="00654939" w:rsidRDefault="008935B1">
            <w:pPr>
              <w:spacing w:after="0" w:line="259" w:lineRule="auto"/>
              <w:ind w:left="1" w:right="0" w:firstLine="0"/>
              <w:jc w:val="left"/>
            </w:pPr>
            <w:r>
              <w:rPr>
                <w:i/>
              </w:rPr>
              <w:t xml:space="preserve">Yr 1 </w:t>
            </w:r>
          </w:p>
        </w:tc>
        <w:tc>
          <w:tcPr>
            <w:tcW w:w="9224" w:type="dxa"/>
            <w:tcBorders>
              <w:top w:val="single" w:sz="4" w:space="0" w:color="000000"/>
              <w:left w:val="single" w:sz="4" w:space="0" w:color="000000"/>
              <w:bottom w:val="single" w:sz="4" w:space="0" w:color="000000"/>
              <w:right w:val="single" w:sz="4" w:space="0" w:color="000000"/>
            </w:tcBorders>
          </w:tcPr>
          <w:p w14:paraId="5D52532D" w14:textId="77777777" w:rsidR="00654939" w:rsidRDefault="008935B1">
            <w:pPr>
              <w:spacing w:after="0" w:line="259" w:lineRule="auto"/>
              <w:ind w:left="0" w:right="101" w:firstLine="0"/>
            </w:pPr>
            <w:r>
              <w:t xml:space="preserve">Recognising bullying and how to deal with it; celebrating differences between people; making new friends; belonging to a family; being a good friend; physical contact preferences; people who help us; qualities as a friend and person; celebrating people who are special to me; life cycles – animal and human; changes in me; changes since being a baby; differences between female and male bodies (correct terminology: penis, vagina, testicles, vulva); respecting my body and understand which parts are private. </w:t>
            </w:r>
          </w:p>
        </w:tc>
      </w:tr>
      <w:tr w:rsidR="00654939" w14:paraId="1ECDE5BE" w14:textId="77777777">
        <w:trPr>
          <w:trHeight w:val="1779"/>
        </w:trPr>
        <w:tc>
          <w:tcPr>
            <w:tcW w:w="635" w:type="dxa"/>
            <w:tcBorders>
              <w:top w:val="single" w:sz="4" w:space="0" w:color="000000"/>
              <w:left w:val="single" w:sz="4" w:space="0" w:color="000000"/>
              <w:bottom w:val="single" w:sz="4" w:space="0" w:color="000000"/>
              <w:right w:val="single" w:sz="4" w:space="0" w:color="000000"/>
            </w:tcBorders>
          </w:tcPr>
          <w:p w14:paraId="53F16301" w14:textId="77777777" w:rsidR="00654939" w:rsidRDefault="008935B1">
            <w:pPr>
              <w:spacing w:after="0" w:line="259" w:lineRule="auto"/>
              <w:ind w:left="1" w:right="0" w:firstLine="0"/>
              <w:jc w:val="left"/>
            </w:pPr>
            <w:r>
              <w:rPr>
                <w:i/>
              </w:rPr>
              <w:t xml:space="preserve">6-7 </w:t>
            </w:r>
          </w:p>
          <w:p w14:paraId="6E7006EF" w14:textId="77777777" w:rsidR="00654939" w:rsidRDefault="008935B1">
            <w:pPr>
              <w:spacing w:after="0" w:line="259" w:lineRule="auto"/>
              <w:ind w:left="1" w:right="0" w:firstLine="0"/>
              <w:jc w:val="left"/>
            </w:pPr>
            <w:r>
              <w:rPr>
                <w:i/>
              </w:rPr>
              <w:t xml:space="preserve">Yr 2 </w:t>
            </w:r>
          </w:p>
        </w:tc>
        <w:tc>
          <w:tcPr>
            <w:tcW w:w="9224" w:type="dxa"/>
            <w:tcBorders>
              <w:top w:val="single" w:sz="4" w:space="0" w:color="000000"/>
              <w:left w:val="single" w:sz="4" w:space="0" w:color="000000"/>
              <w:bottom w:val="single" w:sz="4" w:space="0" w:color="000000"/>
              <w:right w:val="single" w:sz="4" w:space="0" w:color="000000"/>
            </w:tcBorders>
            <w:shd w:val="clear" w:color="auto" w:fill="F2F2F2"/>
          </w:tcPr>
          <w:p w14:paraId="5AC6FC67" w14:textId="77777777" w:rsidR="00654939" w:rsidRDefault="008935B1">
            <w:pPr>
              <w:spacing w:after="0" w:line="259" w:lineRule="auto"/>
              <w:ind w:left="0" w:right="100" w:firstLine="0"/>
            </w:pPr>
            <w:r>
              <w:t>Assumptions and stereotypes about gender; understanding bullying; standing up for self and others; making new friends; gender diversity; celebrating difference and remaining friends; learning with others; group co-operation; different types of family; physical contact boundaries; friendship and conflict; secrets (including those that might worry us);trust and appreciation; expressing appreciation for special relationships; life cycles in nature; growing from young to old; increasing independence; difference</w:t>
            </w:r>
            <w:r>
              <w:t xml:space="preserve">s in female and male bodies (correct terminology); assertiveness; appreciate that some parts of my body are private. </w:t>
            </w:r>
          </w:p>
        </w:tc>
      </w:tr>
    </w:tbl>
    <w:p w14:paraId="5BF37A32" w14:textId="77777777" w:rsidR="00654939" w:rsidRDefault="008935B1">
      <w:pPr>
        <w:spacing w:after="0" w:line="259" w:lineRule="auto"/>
        <w:ind w:left="0" w:right="0" w:firstLine="0"/>
        <w:jc w:val="left"/>
      </w:pPr>
      <w:r>
        <w:t xml:space="preserve"> </w:t>
      </w:r>
    </w:p>
    <w:p w14:paraId="26A3B7A4" w14:textId="77777777" w:rsidR="00654939" w:rsidRDefault="008935B1">
      <w:pPr>
        <w:ind w:left="-5" w:right="6"/>
      </w:pPr>
      <w:r>
        <w:t>These areas of learning are taught within the context of family life taking care to ensure that we embrace all families</w:t>
      </w:r>
      <w:r>
        <w:rPr>
          <w:color w:val="FF0000"/>
        </w:rPr>
        <w:t xml:space="preserve"> </w:t>
      </w:r>
      <w:r>
        <w:t xml:space="preserve">that there is no stigmatisation of children based on their home circumstances (families can include single parent families, LGBT parents, families headed by grandparents, adoptive parents, foster parents/carers amongst other structures) along with reflecting sensitively that some children may have a different structure of support around them (for example: looked after children or young carers). </w:t>
      </w:r>
    </w:p>
    <w:p w14:paraId="71C8E27F" w14:textId="77777777" w:rsidR="00654939" w:rsidRDefault="008935B1">
      <w:pPr>
        <w:spacing w:after="0" w:line="259" w:lineRule="auto"/>
        <w:ind w:left="0" w:right="0" w:firstLine="0"/>
        <w:jc w:val="left"/>
      </w:pPr>
      <w:r>
        <w:t xml:space="preserve"> </w:t>
      </w:r>
    </w:p>
    <w:p w14:paraId="42A60CC3" w14:textId="77777777" w:rsidR="00654939" w:rsidRDefault="008935B1">
      <w:pPr>
        <w:ind w:left="-5" w:right="6"/>
      </w:pPr>
      <w:r>
        <w:t xml:space="preserve">All schools must teach RSE as part of the Science National Curriculum (see below) (parents do not have the right to withdraw their child/children from this part of statutory learning): </w:t>
      </w:r>
    </w:p>
    <w:p w14:paraId="77445A98" w14:textId="77777777" w:rsidR="00654939" w:rsidRDefault="008935B1">
      <w:pPr>
        <w:spacing w:after="0" w:line="259" w:lineRule="auto"/>
        <w:ind w:left="360" w:right="0" w:firstLine="0"/>
        <w:jc w:val="left"/>
      </w:pPr>
      <w:r>
        <w:t xml:space="preserve"> </w:t>
      </w:r>
    </w:p>
    <w:p w14:paraId="14547D8C" w14:textId="77777777" w:rsidR="00654939" w:rsidRDefault="008935B1">
      <w:pPr>
        <w:pStyle w:val="Heading1"/>
        <w:ind w:left="-5"/>
      </w:pPr>
      <w:r>
        <w:t xml:space="preserve">Key Stage 1 Science </w:t>
      </w:r>
    </w:p>
    <w:p w14:paraId="08610EF2" w14:textId="77777777" w:rsidR="00654939" w:rsidRDefault="008935B1">
      <w:pPr>
        <w:numPr>
          <w:ilvl w:val="0"/>
          <w:numId w:val="4"/>
        </w:numPr>
        <w:ind w:right="6" w:hanging="360"/>
      </w:pPr>
      <w:r>
        <w:t xml:space="preserve">Identify, name, draw and label the basic parts of the human body and say which part of the body is associated with each </w:t>
      </w:r>
      <w:proofErr w:type="gramStart"/>
      <w:r>
        <w:t>sense;</w:t>
      </w:r>
      <w:proofErr w:type="gramEnd"/>
      <w:r>
        <w:t xml:space="preserve"> </w:t>
      </w:r>
    </w:p>
    <w:p w14:paraId="0E871E67" w14:textId="77777777" w:rsidR="00654939" w:rsidRDefault="008935B1">
      <w:pPr>
        <w:numPr>
          <w:ilvl w:val="0"/>
          <w:numId w:val="4"/>
        </w:numPr>
        <w:ind w:right="6" w:hanging="360"/>
      </w:pPr>
      <w:r>
        <w:t xml:space="preserve">Notice that animals, including humans, have offspring which grow into </w:t>
      </w:r>
      <w:proofErr w:type="gramStart"/>
      <w:r>
        <w:t>adults;</w:t>
      </w:r>
      <w:proofErr w:type="gramEnd"/>
      <w:r>
        <w:t xml:space="preserve"> </w:t>
      </w:r>
    </w:p>
    <w:p w14:paraId="70A609A4" w14:textId="77777777" w:rsidR="00654939" w:rsidRDefault="008935B1">
      <w:pPr>
        <w:numPr>
          <w:ilvl w:val="0"/>
          <w:numId w:val="4"/>
        </w:numPr>
        <w:ind w:right="6" w:hanging="360"/>
      </w:pPr>
      <w:r>
        <w:t>Find out about and describe the basic needs of animals, including humans, for survival (water, food and air</w:t>
      </w:r>
      <w:proofErr w:type="gramStart"/>
      <w:r>
        <w:t>);</w:t>
      </w:r>
      <w:proofErr w:type="gramEnd"/>
      <w:r>
        <w:t xml:space="preserve"> </w:t>
      </w:r>
    </w:p>
    <w:p w14:paraId="2CCCC992" w14:textId="77777777" w:rsidR="00654939" w:rsidRDefault="008935B1">
      <w:pPr>
        <w:numPr>
          <w:ilvl w:val="0"/>
          <w:numId w:val="4"/>
        </w:numPr>
        <w:ind w:right="6" w:hanging="360"/>
      </w:pPr>
      <w:r>
        <w:t xml:space="preserve">Describe the importance for humans of exercise, eating the right amounts of different types of food, and hygiene. </w:t>
      </w:r>
    </w:p>
    <w:p w14:paraId="475DBC95" w14:textId="77777777" w:rsidR="00654939" w:rsidRDefault="008935B1">
      <w:pPr>
        <w:spacing w:after="0" w:line="259" w:lineRule="auto"/>
        <w:ind w:left="360" w:right="0" w:firstLine="0"/>
        <w:jc w:val="left"/>
      </w:pPr>
      <w:r>
        <w:t xml:space="preserve"> </w:t>
      </w:r>
    </w:p>
    <w:p w14:paraId="72187219" w14:textId="77777777" w:rsidR="00654939" w:rsidRDefault="008935B1">
      <w:pPr>
        <w:ind w:left="-5" w:right="6"/>
      </w:pPr>
      <w:r>
        <w:t xml:space="preserve">Through work in </w:t>
      </w:r>
      <w:proofErr w:type="gramStart"/>
      <w:r>
        <w:t>Science</w:t>
      </w:r>
      <w:proofErr w:type="gramEnd"/>
      <w:r>
        <w:t xml:space="preserve">, children learn about life cycles of some animals, understand the idea of growing from young to old and learn that all living things reproduce. They learn about the importance of personal hygiene to maintain good health. </w:t>
      </w:r>
    </w:p>
    <w:p w14:paraId="2EDE1E59" w14:textId="77777777" w:rsidR="00654939" w:rsidRDefault="008935B1">
      <w:pPr>
        <w:spacing w:after="0" w:line="259" w:lineRule="auto"/>
        <w:ind w:left="360" w:right="0" w:firstLine="0"/>
        <w:jc w:val="left"/>
      </w:pPr>
      <w:r>
        <w:t xml:space="preserve"> </w:t>
      </w:r>
    </w:p>
    <w:p w14:paraId="1A3EFA27" w14:textId="77777777" w:rsidR="00654939" w:rsidRDefault="008935B1">
      <w:pPr>
        <w:pStyle w:val="Heading1"/>
        <w:ind w:left="-5"/>
      </w:pPr>
      <w:r>
        <w:lastRenderedPageBreak/>
        <w:t xml:space="preserve">Health Education </w:t>
      </w:r>
      <w:r>
        <w:rPr>
          <w:b w:val="0"/>
        </w:rPr>
        <w:t xml:space="preserve">  </w:t>
      </w:r>
    </w:p>
    <w:p w14:paraId="7D0F5805" w14:textId="77777777" w:rsidR="00654939" w:rsidRDefault="008935B1">
      <w:pPr>
        <w:spacing w:after="2" w:line="248" w:lineRule="auto"/>
        <w:ind w:left="-5" w:right="0"/>
        <w:jc w:val="left"/>
      </w:pPr>
      <w:r>
        <w:t xml:space="preserve">Health Education can </w:t>
      </w:r>
      <w:proofErr w:type="gramStart"/>
      <w:r>
        <w:t>makes</w:t>
      </w:r>
      <w:proofErr w:type="gramEnd"/>
      <w:r>
        <w:t xml:space="preserve"> a significant contribution to the development of the personal skills needed by pupils as they grow up.  It also enables young people to make responsible and informed decisions about their own and others’ health and well-being. Health education focuses on teaching the fundamental building blocks and characteristics of being healthy, these include:  </w:t>
      </w:r>
    </w:p>
    <w:p w14:paraId="50B0BE50" w14:textId="77777777" w:rsidR="00654939" w:rsidRDefault="008935B1">
      <w:pPr>
        <w:numPr>
          <w:ilvl w:val="0"/>
          <w:numId w:val="5"/>
        </w:numPr>
        <w:ind w:right="6" w:hanging="360"/>
      </w:pPr>
      <w:r>
        <w:t xml:space="preserve">Mental Wellbeing </w:t>
      </w:r>
    </w:p>
    <w:p w14:paraId="2781DEB4" w14:textId="77777777" w:rsidR="00654939" w:rsidRDefault="008935B1">
      <w:pPr>
        <w:numPr>
          <w:ilvl w:val="0"/>
          <w:numId w:val="5"/>
        </w:numPr>
        <w:ind w:right="6" w:hanging="360"/>
      </w:pPr>
      <w:r>
        <w:t xml:space="preserve">Internet safety and harms </w:t>
      </w:r>
    </w:p>
    <w:p w14:paraId="3C49587D" w14:textId="77777777" w:rsidR="00654939" w:rsidRDefault="008935B1">
      <w:pPr>
        <w:numPr>
          <w:ilvl w:val="0"/>
          <w:numId w:val="5"/>
        </w:numPr>
        <w:ind w:right="6" w:hanging="360"/>
      </w:pPr>
      <w:r>
        <w:t xml:space="preserve">Physical health and fitness </w:t>
      </w:r>
    </w:p>
    <w:p w14:paraId="64D4769E" w14:textId="77777777" w:rsidR="00654939" w:rsidRDefault="008935B1">
      <w:pPr>
        <w:numPr>
          <w:ilvl w:val="0"/>
          <w:numId w:val="5"/>
        </w:numPr>
        <w:ind w:right="6" w:hanging="360"/>
      </w:pPr>
      <w:r>
        <w:t xml:space="preserve">Healthy eating </w:t>
      </w:r>
    </w:p>
    <w:p w14:paraId="45D788FA" w14:textId="77777777" w:rsidR="00654939" w:rsidRDefault="008935B1">
      <w:pPr>
        <w:numPr>
          <w:ilvl w:val="0"/>
          <w:numId w:val="5"/>
        </w:numPr>
        <w:ind w:right="6" w:hanging="360"/>
      </w:pPr>
      <w:r>
        <w:t xml:space="preserve">Drug, alcohol and </w:t>
      </w:r>
      <w:proofErr w:type="spellStart"/>
      <w:r>
        <w:t>tabacco</w:t>
      </w:r>
      <w:proofErr w:type="spellEnd"/>
      <w:r>
        <w:t xml:space="preserve"> </w:t>
      </w:r>
    </w:p>
    <w:p w14:paraId="78AEC924" w14:textId="77777777" w:rsidR="00654939" w:rsidRDefault="008935B1">
      <w:pPr>
        <w:numPr>
          <w:ilvl w:val="0"/>
          <w:numId w:val="5"/>
        </w:numPr>
        <w:ind w:right="6" w:hanging="360"/>
      </w:pPr>
      <w:r>
        <w:t xml:space="preserve">Health and prevention  </w:t>
      </w:r>
    </w:p>
    <w:p w14:paraId="6467609D" w14:textId="77777777" w:rsidR="00654939" w:rsidRDefault="008935B1">
      <w:pPr>
        <w:numPr>
          <w:ilvl w:val="0"/>
          <w:numId w:val="5"/>
        </w:numPr>
        <w:ind w:right="6" w:hanging="360"/>
      </w:pPr>
      <w:r>
        <w:t xml:space="preserve">Changing body </w:t>
      </w:r>
    </w:p>
    <w:p w14:paraId="6CF24EA9" w14:textId="77777777" w:rsidR="00654939" w:rsidRDefault="008935B1">
      <w:pPr>
        <w:spacing w:after="0" w:line="259" w:lineRule="auto"/>
        <w:ind w:left="0" w:right="0" w:firstLine="0"/>
        <w:jc w:val="left"/>
      </w:pPr>
      <w:r>
        <w:rPr>
          <w:b/>
        </w:rPr>
        <w:t xml:space="preserve"> </w:t>
      </w:r>
    </w:p>
    <w:p w14:paraId="26C08B41" w14:textId="77777777" w:rsidR="00654939" w:rsidRDefault="008935B1">
      <w:pPr>
        <w:ind w:left="-5" w:right="6"/>
      </w:pPr>
      <w:r>
        <w:t xml:space="preserve">The Health Education programme at our school also reflects the school ethos and demonstrates and encourages the following values. For example: </w:t>
      </w:r>
    </w:p>
    <w:p w14:paraId="43AAF8C8" w14:textId="77777777" w:rsidR="00654939" w:rsidRDefault="008935B1">
      <w:pPr>
        <w:numPr>
          <w:ilvl w:val="0"/>
          <w:numId w:val="5"/>
        </w:numPr>
        <w:ind w:right="6" w:hanging="360"/>
      </w:pPr>
      <w:r>
        <w:t xml:space="preserve">Respect for self </w:t>
      </w:r>
    </w:p>
    <w:p w14:paraId="1116E507" w14:textId="77777777" w:rsidR="00654939" w:rsidRDefault="008935B1">
      <w:pPr>
        <w:numPr>
          <w:ilvl w:val="0"/>
          <w:numId w:val="5"/>
        </w:numPr>
        <w:ind w:right="6" w:hanging="360"/>
      </w:pPr>
      <w:r>
        <w:t xml:space="preserve">Respect for others </w:t>
      </w:r>
    </w:p>
    <w:p w14:paraId="365D0540" w14:textId="77777777" w:rsidR="00654939" w:rsidRDefault="008935B1">
      <w:pPr>
        <w:numPr>
          <w:ilvl w:val="0"/>
          <w:numId w:val="5"/>
        </w:numPr>
        <w:ind w:right="6" w:hanging="360"/>
      </w:pPr>
      <w:r>
        <w:t xml:space="preserve">Responsibility for their own actions </w:t>
      </w:r>
    </w:p>
    <w:p w14:paraId="299F3B92" w14:textId="77777777" w:rsidR="00654939" w:rsidRDefault="008935B1">
      <w:pPr>
        <w:numPr>
          <w:ilvl w:val="0"/>
          <w:numId w:val="5"/>
        </w:numPr>
        <w:ind w:right="6" w:hanging="360"/>
      </w:pPr>
      <w:r>
        <w:t xml:space="preserve">Responsibility for their family, friends, schools and wider community </w:t>
      </w:r>
    </w:p>
    <w:p w14:paraId="5CBD2947" w14:textId="77777777" w:rsidR="00654939" w:rsidRDefault="008935B1">
      <w:pPr>
        <w:spacing w:after="19" w:line="259" w:lineRule="auto"/>
        <w:ind w:left="0" w:right="0" w:firstLine="0"/>
        <w:jc w:val="left"/>
      </w:pPr>
      <w:r>
        <w:t xml:space="preserve"> </w:t>
      </w:r>
    </w:p>
    <w:p w14:paraId="5FE56F71" w14:textId="77777777" w:rsidR="00654939" w:rsidRDefault="008935B1">
      <w:pPr>
        <w:pStyle w:val="Heading1"/>
        <w:ind w:left="-5"/>
      </w:pPr>
      <w:r>
        <w:t>Jigsaw’s Health Education Content</w:t>
      </w:r>
      <w:r>
        <w:rPr>
          <w:b w:val="0"/>
        </w:rPr>
        <w:t xml:space="preserve"> </w:t>
      </w:r>
    </w:p>
    <w:p w14:paraId="7FF13C68" w14:textId="77777777" w:rsidR="00654939" w:rsidRDefault="008935B1">
      <w:pPr>
        <w:ind w:left="-5" w:right="6"/>
      </w:pPr>
      <w:r>
        <w:t xml:space="preserve">The grid below shows specific Health Education content for each year group: </w:t>
      </w:r>
    </w:p>
    <w:p w14:paraId="64A7535F" w14:textId="77777777" w:rsidR="00654939" w:rsidRDefault="008935B1">
      <w:pPr>
        <w:spacing w:after="0" w:line="259" w:lineRule="auto"/>
        <w:ind w:left="0" w:right="0" w:firstLine="0"/>
        <w:jc w:val="left"/>
      </w:pPr>
      <w:r>
        <w:t xml:space="preserve"> </w:t>
      </w:r>
    </w:p>
    <w:tbl>
      <w:tblPr>
        <w:tblStyle w:val="TableGrid"/>
        <w:tblW w:w="9896" w:type="dxa"/>
        <w:tblInd w:w="-110" w:type="dxa"/>
        <w:tblCellMar>
          <w:top w:w="7" w:type="dxa"/>
          <w:left w:w="104" w:type="dxa"/>
          <w:bottom w:w="0" w:type="dxa"/>
          <w:right w:w="55" w:type="dxa"/>
        </w:tblCellMar>
        <w:tblLook w:val="04A0" w:firstRow="1" w:lastRow="0" w:firstColumn="1" w:lastColumn="0" w:noHBand="0" w:noVBand="1"/>
      </w:tblPr>
      <w:tblGrid>
        <w:gridCol w:w="822"/>
        <w:gridCol w:w="9074"/>
      </w:tblGrid>
      <w:tr w:rsidR="00654939" w14:paraId="2191EDFD" w14:textId="77777777">
        <w:trPr>
          <w:trHeight w:val="260"/>
        </w:trPr>
        <w:tc>
          <w:tcPr>
            <w:tcW w:w="822" w:type="dxa"/>
            <w:tcBorders>
              <w:top w:val="single" w:sz="4" w:space="0" w:color="000000"/>
              <w:left w:val="single" w:sz="4" w:space="0" w:color="000000"/>
              <w:bottom w:val="single" w:sz="4" w:space="0" w:color="000000"/>
              <w:right w:val="single" w:sz="4" w:space="0" w:color="000000"/>
            </w:tcBorders>
          </w:tcPr>
          <w:p w14:paraId="02364B71" w14:textId="77777777" w:rsidR="00654939" w:rsidRDefault="008935B1">
            <w:pPr>
              <w:spacing w:after="0" w:line="259" w:lineRule="auto"/>
              <w:ind w:left="6" w:right="0" w:firstLine="0"/>
              <w:jc w:val="left"/>
            </w:pPr>
            <w:r>
              <w:rPr>
                <w:b/>
                <w:i/>
              </w:rPr>
              <w:t xml:space="preserve">Age </w:t>
            </w:r>
          </w:p>
        </w:tc>
        <w:tc>
          <w:tcPr>
            <w:tcW w:w="9073" w:type="dxa"/>
            <w:tcBorders>
              <w:top w:val="single" w:sz="4" w:space="0" w:color="000000"/>
              <w:left w:val="single" w:sz="4" w:space="0" w:color="000000"/>
              <w:bottom w:val="single" w:sz="4" w:space="0" w:color="000000"/>
              <w:right w:val="single" w:sz="4" w:space="0" w:color="000000"/>
            </w:tcBorders>
          </w:tcPr>
          <w:p w14:paraId="77F8DF0D" w14:textId="77777777" w:rsidR="00654939" w:rsidRDefault="008935B1">
            <w:pPr>
              <w:spacing w:after="0" w:line="259" w:lineRule="auto"/>
              <w:ind w:left="0" w:right="0" w:firstLine="0"/>
              <w:jc w:val="left"/>
            </w:pPr>
            <w:r>
              <w:rPr>
                <w:b/>
                <w:i/>
              </w:rPr>
              <w:t xml:space="preserve">Content </w:t>
            </w:r>
          </w:p>
        </w:tc>
      </w:tr>
      <w:tr w:rsidR="00654939" w14:paraId="3556F852" w14:textId="77777777">
        <w:trPr>
          <w:trHeight w:val="1054"/>
        </w:trPr>
        <w:tc>
          <w:tcPr>
            <w:tcW w:w="822" w:type="dxa"/>
            <w:tcBorders>
              <w:top w:val="single" w:sz="4" w:space="0" w:color="000000"/>
              <w:left w:val="single" w:sz="4" w:space="0" w:color="000000"/>
              <w:bottom w:val="single" w:sz="4" w:space="0" w:color="000000"/>
              <w:right w:val="single" w:sz="4" w:space="0" w:color="000000"/>
            </w:tcBorders>
          </w:tcPr>
          <w:p w14:paraId="7663BB7A" w14:textId="77777777" w:rsidR="00654939" w:rsidRDefault="008935B1">
            <w:pPr>
              <w:spacing w:after="0" w:line="259" w:lineRule="auto"/>
              <w:ind w:left="6" w:right="0" w:firstLine="0"/>
              <w:jc w:val="left"/>
            </w:pPr>
            <w:r>
              <w:rPr>
                <w:i/>
              </w:rPr>
              <w:t xml:space="preserve">4-5 Rec </w:t>
            </w:r>
          </w:p>
        </w:tc>
        <w:tc>
          <w:tcPr>
            <w:tcW w:w="9073" w:type="dxa"/>
            <w:tcBorders>
              <w:top w:val="single" w:sz="4" w:space="0" w:color="000000"/>
              <w:left w:val="single" w:sz="4" w:space="0" w:color="000000"/>
              <w:bottom w:val="single" w:sz="4" w:space="0" w:color="000000"/>
              <w:right w:val="single" w:sz="4" w:space="0" w:color="000000"/>
            </w:tcBorders>
            <w:shd w:val="clear" w:color="auto" w:fill="F2F2F2"/>
          </w:tcPr>
          <w:p w14:paraId="6B1C3CD7" w14:textId="77777777" w:rsidR="00654939" w:rsidRDefault="008935B1">
            <w:pPr>
              <w:spacing w:after="0" w:line="259" w:lineRule="auto"/>
              <w:ind w:left="0" w:right="52" w:firstLine="0"/>
            </w:pPr>
            <w:r>
              <w:t xml:space="preserve">Understanding feelings; Identifying talents; being special; challenges; perseverance; goalsetting; overcoming obstacles; seeking help; physical activity; healthy food; sleep; keeping clean; being safe; respecting my body; growing up; growth and change; fun and fears; celebrations. </w:t>
            </w:r>
          </w:p>
        </w:tc>
      </w:tr>
      <w:tr w:rsidR="00654939" w14:paraId="2740515C" w14:textId="77777777">
        <w:trPr>
          <w:trHeight w:val="1548"/>
        </w:trPr>
        <w:tc>
          <w:tcPr>
            <w:tcW w:w="822" w:type="dxa"/>
            <w:tcBorders>
              <w:top w:val="single" w:sz="4" w:space="0" w:color="000000"/>
              <w:left w:val="single" w:sz="4" w:space="0" w:color="000000"/>
              <w:bottom w:val="single" w:sz="4" w:space="0" w:color="000000"/>
              <w:right w:val="single" w:sz="4" w:space="0" w:color="000000"/>
            </w:tcBorders>
          </w:tcPr>
          <w:p w14:paraId="64813123" w14:textId="77777777" w:rsidR="00654939" w:rsidRDefault="008935B1">
            <w:pPr>
              <w:spacing w:after="0" w:line="259" w:lineRule="auto"/>
              <w:ind w:left="6" w:right="0" w:firstLine="0"/>
              <w:jc w:val="left"/>
            </w:pPr>
            <w:r>
              <w:rPr>
                <w:i/>
              </w:rPr>
              <w:t xml:space="preserve">5-6 </w:t>
            </w:r>
          </w:p>
          <w:p w14:paraId="4B46F344" w14:textId="77777777" w:rsidR="00654939" w:rsidRDefault="008935B1">
            <w:pPr>
              <w:spacing w:after="0" w:line="259" w:lineRule="auto"/>
              <w:ind w:left="6" w:right="0" w:firstLine="0"/>
              <w:jc w:val="left"/>
            </w:pPr>
            <w:r>
              <w:rPr>
                <w:i/>
              </w:rPr>
              <w:t xml:space="preserve">Yr 1 </w:t>
            </w:r>
          </w:p>
        </w:tc>
        <w:tc>
          <w:tcPr>
            <w:tcW w:w="9073" w:type="dxa"/>
            <w:tcBorders>
              <w:top w:val="single" w:sz="4" w:space="0" w:color="000000"/>
              <w:left w:val="single" w:sz="4" w:space="0" w:color="000000"/>
              <w:bottom w:val="single" w:sz="4" w:space="0" w:color="000000"/>
              <w:right w:val="single" w:sz="4" w:space="0" w:color="000000"/>
            </w:tcBorders>
          </w:tcPr>
          <w:p w14:paraId="7BEF5296" w14:textId="77777777" w:rsidR="00654939" w:rsidRDefault="008935B1">
            <w:pPr>
              <w:spacing w:after="0" w:line="259" w:lineRule="auto"/>
              <w:ind w:left="0" w:right="58" w:firstLine="0"/>
            </w:pPr>
            <w:r>
              <w:t xml:space="preserve">Feeling special and safe; rewards and feeling proud; consequences; setting goals; identifying successes and achievements; tackling new challenges; identifying and overcoming obstacles; feelings of success; keeping myself healthy; healthier lifestyle choices (including oral health); keeping clean; being safe; medicine safety/safety with household items; road safety; linking health and happiness; people who help us; changes in me; changes since being a baby; linking growing and learning; coping with change.  </w:t>
            </w:r>
          </w:p>
        </w:tc>
      </w:tr>
      <w:tr w:rsidR="00654939" w14:paraId="14CC70FC" w14:textId="77777777">
        <w:trPr>
          <w:trHeight w:val="1020"/>
        </w:trPr>
        <w:tc>
          <w:tcPr>
            <w:tcW w:w="822" w:type="dxa"/>
            <w:tcBorders>
              <w:top w:val="single" w:sz="4" w:space="0" w:color="000000"/>
              <w:left w:val="single" w:sz="4" w:space="0" w:color="000000"/>
              <w:bottom w:val="single" w:sz="4" w:space="0" w:color="000000"/>
              <w:right w:val="single" w:sz="4" w:space="0" w:color="000000"/>
            </w:tcBorders>
          </w:tcPr>
          <w:p w14:paraId="697DFC7A" w14:textId="77777777" w:rsidR="00654939" w:rsidRDefault="008935B1">
            <w:pPr>
              <w:spacing w:after="0" w:line="259" w:lineRule="auto"/>
              <w:ind w:left="6" w:right="0" w:firstLine="0"/>
              <w:jc w:val="left"/>
            </w:pPr>
            <w:r>
              <w:rPr>
                <w:i/>
              </w:rPr>
              <w:t xml:space="preserve">6-7 </w:t>
            </w:r>
          </w:p>
          <w:p w14:paraId="214BCE28" w14:textId="77777777" w:rsidR="00654939" w:rsidRDefault="008935B1">
            <w:pPr>
              <w:spacing w:after="0" w:line="259" w:lineRule="auto"/>
              <w:ind w:left="6" w:right="0" w:firstLine="0"/>
              <w:jc w:val="left"/>
            </w:pPr>
            <w:r>
              <w:rPr>
                <w:i/>
              </w:rPr>
              <w:t xml:space="preserve">Yr 2 </w:t>
            </w:r>
          </w:p>
        </w:tc>
        <w:tc>
          <w:tcPr>
            <w:tcW w:w="9073" w:type="dxa"/>
            <w:tcBorders>
              <w:top w:val="single" w:sz="4" w:space="0" w:color="000000"/>
              <w:left w:val="single" w:sz="4" w:space="0" w:color="000000"/>
              <w:bottom w:val="single" w:sz="4" w:space="0" w:color="000000"/>
              <w:right w:val="single" w:sz="4" w:space="0" w:color="000000"/>
            </w:tcBorders>
            <w:shd w:val="clear" w:color="auto" w:fill="F2F2F2"/>
          </w:tcPr>
          <w:p w14:paraId="74309557" w14:textId="77777777" w:rsidR="00654939" w:rsidRDefault="008935B1">
            <w:pPr>
              <w:spacing w:after="2" w:line="238" w:lineRule="auto"/>
              <w:ind w:left="0" w:right="69" w:firstLine="0"/>
            </w:pPr>
            <w:r>
              <w:t xml:space="preserve">Hopes and fears for the year; recognising feelings; achieving realistic goals; perseverance; motivation; healthier choices; relaxation; healthy eating and nutrition; healthier snacks and sharing food; growing from young to old. </w:t>
            </w:r>
          </w:p>
          <w:p w14:paraId="06DE2F62" w14:textId="77777777" w:rsidR="00654939" w:rsidRDefault="008935B1">
            <w:pPr>
              <w:spacing w:after="0" w:line="259" w:lineRule="auto"/>
              <w:ind w:left="0" w:right="0" w:firstLine="0"/>
              <w:jc w:val="left"/>
            </w:pPr>
            <w:r>
              <w:t xml:space="preserve"> </w:t>
            </w:r>
          </w:p>
        </w:tc>
      </w:tr>
    </w:tbl>
    <w:p w14:paraId="021737BC" w14:textId="77777777" w:rsidR="00654939" w:rsidRDefault="008935B1">
      <w:pPr>
        <w:spacing w:after="0" w:line="259" w:lineRule="auto"/>
        <w:ind w:left="0" w:right="0" w:firstLine="0"/>
        <w:jc w:val="left"/>
      </w:pPr>
      <w:r>
        <w:rPr>
          <w:b/>
        </w:rPr>
        <w:t xml:space="preserve"> </w:t>
      </w:r>
    </w:p>
    <w:p w14:paraId="4FC1E603" w14:textId="77777777" w:rsidR="00654939" w:rsidRDefault="008935B1">
      <w:pPr>
        <w:spacing w:after="0" w:line="259" w:lineRule="auto"/>
        <w:ind w:left="0" w:right="0" w:firstLine="0"/>
        <w:jc w:val="left"/>
      </w:pPr>
      <w:r>
        <w:t xml:space="preserve"> </w:t>
      </w:r>
    </w:p>
    <w:p w14:paraId="5CA1DC34" w14:textId="77777777" w:rsidR="00654939" w:rsidRDefault="008935B1">
      <w:pPr>
        <w:pStyle w:val="Heading1"/>
        <w:ind w:left="-5"/>
      </w:pPr>
      <w:r>
        <w:t xml:space="preserve">Roles and Responsibilities </w:t>
      </w:r>
      <w:proofErr w:type="gramStart"/>
      <w:r>
        <w:t>The</w:t>
      </w:r>
      <w:proofErr w:type="gramEnd"/>
      <w:r>
        <w:t xml:space="preserve"> Governing Board  </w:t>
      </w:r>
    </w:p>
    <w:p w14:paraId="4889A2F0" w14:textId="77777777" w:rsidR="00654939" w:rsidRDefault="008935B1">
      <w:pPr>
        <w:ind w:left="-5" w:right="6"/>
      </w:pPr>
      <w:r>
        <w:t xml:space="preserve">The governing board will approve the RSE </w:t>
      </w:r>
      <w:proofErr w:type="gramStart"/>
      <w:r>
        <w:t>policy, and</w:t>
      </w:r>
      <w:proofErr w:type="gramEnd"/>
      <w:r>
        <w:t xml:space="preserve"> hold the headteacher to account for its implementation. </w:t>
      </w:r>
    </w:p>
    <w:p w14:paraId="633CA82D" w14:textId="77777777" w:rsidR="00654939" w:rsidRDefault="008935B1">
      <w:pPr>
        <w:spacing w:after="0" w:line="259" w:lineRule="auto"/>
        <w:ind w:left="0" w:right="0" w:firstLine="0"/>
        <w:jc w:val="left"/>
      </w:pPr>
      <w:r>
        <w:t xml:space="preserve"> </w:t>
      </w:r>
    </w:p>
    <w:p w14:paraId="290CC222" w14:textId="77777777" w:rsidR="00654939" w:rsidRDefault="008935B1">
      <w:pPr>
        <w:pStyle w:val="Heading1"/>
        <w:ind w:left="-5"/>
      </w:pPr>
      <w:r>
        <w:t xml:space="preserve">The Headteacher  </w:t>
      </w:r>
    </w:p>
    <w:p w14:paraId="69804886" w14:textId="77777777" w:rsidR="00654939" w:rsidRDefault="008935B1">
      <w:pPr>
        <w:ind w:left="-5" w:right="6"/>
      </w:pPr>
      <w:r>
        <w:t xml:space="preserve">The headteacher is responsible for ensuring that RSE is taught consistently across the school, and for managing requests to withdraw pupils from non-statutory components of RSHE. </w:t>
      </w:r>
    </w:p>
    <w:p w14:paraId="796B2307" w14:textId="77777777" w:rsidR="00654939" w:rsidRDefault="008935B1">
      <w:pPr>
        <w:spacing w:after="0" w:line="259" w:lineRule="auto"/>
        <w:ind w:left="0" w:right="0" w:firstLine="0"/>
        <w:jc w:val="left"/>
      </w:pPr>
      <w:r>
        <w:t xml:space="preserve"> </w:t>
      </w:r>
    </w:p>
    <w:p w14:paraId="1E2BC865" w14:textId="77777777" w:rsidR="00654939" w:rsidRDefault="008935B1">
      <w:pPr>
        <w:pStyle w:val="Heading1"/>
        <w:ind w:left="-5"/>
      </w:pPr>
      <w:r>
        <w:t xml:space="preserve">Staff </w:t>
      </w:r>
    </w:p>
    <w:p w14:paraId="10B3801E" w14:textId="77777777" w:rsidR="00654939" w:rsidRDefault="008935B1">
      <w:pPr>
        <w:ind w:left="-5" w:right="6"/>
      </w:pPr>
      <w:r>
        <w:t xml:space="preserve">Staff are responsible for: </w:t>
      </w:r>
    </w:p>
    <w:p w14:paraId="5146C5EE" w14:textId="77777777" w:rsidR="00654939" w:rsidRDefault="008935B1">
      <w:pPr>
        <w:numPr>
          <w:ilvl w:val="0"/>
          <w:numId w:val="6"/>
        </w:numPr>
        <w:ind w:right="6" w:hanging="360"/>
      </w:pPr>
      <w:r>
        <w:t xml:space="preserve">Delivering RSE in a sensitive way </w:t>
      </w:r>
    </w:p>
    <w:p w14:paraId="23241CCB" w14:textId="77777777" w:rsidR="00654939" w:rsidRDefault="008935B1">
      <w:pPr>
        <w:numPr>
          <w:ilvl w:val="0"/>
          <w:numId w:val="6"/>
        </w:numPr>
        <w:ind w:right="6" w:hanging="360"/>
      </w:pPr>
      <w:r>
        <w:t xml:space="preserve">Modelling positive attitudes to RSE </w:t>
      </w:r>
    </w:p>
    <w:p w14:paraId="3B716FB6" w14:textId="77777777" w:rsidR="00654939" w:rsidRDefault="008935B1">
      <w:pPr>
        <w:numPr>
          <w:ilvl w:val="0"/>
          <w:numId w:val="6"/>
        </w:numPr>
        <w:ind w:right="6" w:hanging="360"/>
      </w:pPr>
      <w:r>
        <w:t xml:space="preserve">Monitoring progress </w:t>
      </w:r>
    </w:p>
    <w:p w14:paraId="09D77C67" w14:textId="77777777" w:rsidR="00654939" w:rsidRDefault="008935B1">
      <w:pPr>
        <w:numPr>
          <w:ilvl w:val="0"/>
          <w:numId w:val="6"/>
        </w:numPr>
        <w:ind w:right="6" w:hanging="360"/>
      </w:pPr>
      <w:r>
        <w:lastRenderedPageBreak/>
        <w:t xml:space="preserve">Responding to the needs of individual pupils </w:t>
      </w:r>
    </w:p>
    <w:p w14:paraId="2ACC2262" w14:textId="77777777" w:rsidR="00654939" w:rsidRDefault="008935B1">
      <w:pPr>
        <w:numPr>
          <w:ilvl w:val="0"/>
          <w:numId w:val="6"/>
        </w:numPr>
        <w:ind w:right="6" w:hanging="360"/>
      </w:pPr>
      <w:r>
        <w:t xml:space="preserve">Responding appropriately to pupils whose parents wish them to be withdrawn from the </w:t>
      </w:r>
      <w:proofErr w:type="spellStart"/>
      <w:r>
        <w:t>nonstatutory</w:t>
      </w:r>
      <w:proofErr w:type="spellEnd"/>
      <w:r>
        <w:t xml:space="preserve">/non-science components of RSE </w:t>
      </w:r>
    </w:p>
    <w:p w14:paraId="744FCE75" w14:textId="77777777" w:rsidR="00654939" w:rsidRDefault="008935B1">
      <w:pPr>
        <w:spacing w:after="0" w:line="259" w:lineRule="auto"/>
        <w:ind w:left="720" w:right="0" w:firstLine="0"/>
        <w:jc w:val="left"/>
      </w:pPr>
      <w:r>
        <w:t xml:space="preserve"> </w:t>
      </w:r>
    </w:p>
    <w:p w14:paraId="34B05BEF" w14:textId="77777777" w:rsidR="00654939" w:rsidRDefault="008935B1">
      <w:pPr>
        <w:pStyle w:val="Heading1"/>
        <w:ind w:left="-5"/>
      </w:pPr>
      <w:r>
        <w:t xml:space="preserve">Working with parents and carers </w:t>
      </w:r>
    </w:p>
    <w:p w14:paraId="6CC3BC5C" w14:textId="77777777" w:rsidR="00654939" w:rsidRDefault="008935B1">
      <w:pPr>
        <w:ind w:left="-5" w:right="6"/>
      </w:pPr>
      <w:r>
        <w:t xml:space="preserve">The school </w:t>
      </w:r>
      <w:proofErr w:type="gramStart"/>
      <w:r>
        <w:t>is well aware that</w:t>
      </w:r>
      <w:proofErr w:type="gramEnd"/>
      <w:r>
        <w:t xml:space="preserve"> the primary role in children’s RSE lies with parents and carers. We wish to build a positive and supporting relationship with the parents of children at our school through mutual understanding, trust and co-operation. In promoting this </w:t>
      </w:r>
      <w:proofErr w:type="gramStart"/>
      <w:r>
        <w:t>objective</w:t>
      </w:r>
      <w:proofErr w:type="gramEnd"/>
      <w:r>
        <w:t xml:space="preserve"> we will; </w:t>
      </w:r>
      <w:r>
        <w:rPr>
          <w:rFonts w:ascii="Segoe UI Symbol" w:eastAsia="Segoe UI Symbol" w:hAnsi="Segoe UI Symbol" w:cs="Segoe UI Symbol"/>
        </w:rPr>
        <w:t>•</w:t>
      </w:r>
      <w:r>
        <w:t xml:space="preserve"> Inform parents about the school’s RSE policy and practice through, for example, newsletters, prospectus, the website etc. The website has the facility for translation of all documents into the parental first language. </w:t>
      </w:r>
    </w:p>
    <w:p w14:paraId="2C1DFBC7" w14:textId="77777777" w:rsidR="00654939" w:rsidRDefault="008935B1">
      <w:pPr>
        <w:numPr>
          <w:ilvl w:val="0"/>
          <w:numId w:val="7"/>
        </w:numPr>
        <w:ind w:right="6" w:hanging="360"/>
      </w:pPr>
      <w:r>
        <w:t xml:space="preserve">Answer any questions that parents may have about the RSE education of their </w:t>
      </w:r>
      <w:proofErr w:type="gramStart"/>
      <w:r>
        <w:t>child;</w:t>
      </w:r>
      <w:proofErr w:type="gramEnd"/>
      <w:r>
        <w:t xml:space="preserve"> </w:t>
      </w:r>
    </w:p>
    <w:p w14:paraId="1550B991" w14:textId="77777777" w:rsidR="00654939" w:rsidRDefault="008935B1">
      <w:pPr>
        <w:numPr>
          <w:ilvl w:val="0"/>
          <w:numId w:val="7"/>
        </w:numPr>
        <w:ind w:right="6" w:hanging="360"/>
      </w:pPr>
      <w:r>
        <w:t xml:space="preserve">Take seriously any issue that parents raise with teachers or Governors about this policy, or the arrangements for Sex and Relationship Education in the </w:t>
      </w:r>
      <w:proofErr w:type="gramStart"/>
      <w:r>
        <w:t>school;</w:t>
      </w:r>
      <w:proofErr w:type="gramEnd"/>
      <w:r>
        <w:t xml:space="preserve"> </w:t>
      </w:r>
    </w:p>
    <w:p w14:paraId="54EBB2F6" w14:textId="77777777" w:rsidR="00654939" w:rsidRDefault="008935B1">
      <w:pPr>
        <w:numPr>
          <w:ilvl w:val="0"/>
          <w:numId w:val="7"/>
        </w:numPr>
        <w:ind w:right="6" w:hanging="360"/>
      </w:pPr>
      <w:r>
        <w:t xml:space="preserve">Continue to inform parents about the best practice known </w:t>
      </w:r>
      <w:proofErr w:type="gramStart"/>
      <w:r>
        <w:t>with regard to</w:t>
      </w:r>
      <w:proofErr w:type="gramEnd"/>
      <w:r>
        <w:t xml:space="preserve"> RSE, so that the teaching in school supports the key messages that parents and carers give to children at home. </w:t>
      </w:r>
    </w:p>
    <w:p w14:paraId="713D658D" w14:textId="77777777" w:rsidR="00654939" w:rsidRDefault="008935B1">
      <w:pPr>
        <w:numPr>
          <w:ilvl w:val="0"/>
          <w:numId w:val="7"/>
        </w:numPr>
        <w:ind w:right="6" w:hanging="360"/>
      </w:pPr>
      <w:r>
        <w:t xml:space="preserve">The school seeks parental views when reviewing the RSE policy. </w:t>
      </w:r>
    </w:p>
    <w:p w14:paraId="5B6DB86C" w14:textId="77777777" w:rsidR="00654939" w:rsidRDefault="008935B1">
      <w:pPr>
        <w:spacing w:after="0" w:line="259" w:lineRule="auto"/>
        <w:ind w:left="0" w:right="0" w:firstLine="0"/>
        <w:jc w:val="left"/>
      </w:pPr>
      <w:r>
        <w:rPr>
          <w:b/>
          <w:sz w:val="28"/>
        </w:rPr>
        <w:t xml:space="preserve"> </w:t>
      </w:r>
    </w:p>
    <w:p w14:paraId="1B48FE26" w14:textId="77777777" w:rsidR="00654939" w:rsidRDefault="008935B1">
      <w:pPr>
        <w:pStyle w:val="Heading1"/>
        <w:ind w:left="-5"/>
      </w:pPr>
      <w:r>
        <w:t xml:space="preserve">Withdrawal from RSE lessons </w:t>
      </w:r>
    </w:p>
    <w:p w14:paraId="5A4AB565" w14:textId="77777777" w:rsidR="00654939" w:rsidRDefault="008935B1">
      <w:pPr>
        <w:spacing w:after="106"/>
        <w:ind w:left="-5" w:right="6"/>
      </w:pPr>
      <w:r>
        <w:t xml:space="preserve">Parents do not have the right to withdraw their children from relationships education. </w:t>
      </w:r>
    </w:p>
    <w:p w14:paraId="7F1DC95E" w14:textId="77777777" w:rsidR="00654939" w:rsidRDefault="008935B1">
      <w:pPr>
        <w:spacing w:after="114"/>
        <w:ind w:left="-5" w:right="6"/>
      </w:pPr>
      <w:r>
        <w:t xml:space="preserve">Parents have the right to withdraw their children from the non-statutory/non-science components of sex education within RSE.  </w:t>
      </w:r>
    </w:p>
    <w:p w14:paraId="34C307A5" w14:textId="77777777" w:rsidR="00654939" w:rsidRDefault="008935B1">
      <w:pPr>
        <w:spacing w:after="109"/>
        <w:ind w:left="-5" w:right="6"/>
      </w:pPr>
      <w:r>
        <w:t xml:space="preserve">Requests for withdrawal should be put in writing using the form found in Appendix 1 of this policy and addressed to the headteacher. </w:t>
      </w:r>
    </w:p>
    <w:p w14:paraId="39091F61" w14:textId="77777777" w:rsidR="00654939" w:rsidRDefault="008935B1">
      <w:pPr>
        <w:spacing w:after="111"/>
        <w:ind w:left="-5" w:right="6"/>
      </w:pPr>
      <w:r>
        <w:t xml:space="preserve">Alternative </w:t>
      </w:r>
      <w:proofErr w:type="gramStart"/>
      <w:r>
        <w:t>school work</w:t>
      </w:r>
      <w:proofErr w:type="gramEnd"/>
      <w:r>
        <w:t xml:space="preserve"> will be given to pupils who are withdrawn from sex education. </w:t>
      </w:r>
    </w:p>
    <w:p w14:paraId="2E05AF4B" w14:textId="77777777" w:rsidR="00654939" w:rsidRDefault="008935B1">
      <w:pPr>
        <w:spacing w:after="0" w:line="259" w:lineRule="auto"/>
        <w:ind w:left="0" w:right="0" w:firstLine="0"/>
        <w:jc w:val="left"/>
      </w:pPr>
      <w:r>
        <w:rPr>
          <w:b/>
        </w:rPr>
        <w:t xml:space="preserve"> </w:t>
      </w:r>
    </w:p>
    <w:p w14:paraId="2B22AF08" w14:textId="77777777" w:rsidR="00654939" w:rsidRDefault="008935B1">
      <w:pPr>
        <w:pStyle w:val="Heading1"/>
        <w:ind w:left="-5"/>
      </w:pPr>
      <w:r>
        <w:t xml:space="preserve">Monitoring and Evaluation </w:t>
      </w:r>
    </w:p>
    <w:p w14:paraId="6CA19720" w14:textId="77777777" w:rsidR="00654939" w:rsidRDefault="008935B1">
      <w:pPr>
        <w:ind w:left="-5" w:right="6"/>
      </w:pPr>
      <w:r>
        <w:t xml:space="preserve">The PSHE lead and Head of School </w:t>
      </w:r>
      <w:r>
        <w:t>will monitor delivery of the programme through observation and discussion with teaching staff to ensure consistent and coherent curriculum provision. The school will assess the effectiveness of the aims, content and methods in promoting pupils’ learning by lesson observation, sampling teachers planning, questionnaires to teachers and children and feedback from parents. The effectiveness of the RSE programme will be evaluated by assessing children’s learning and implementing change if required. Governors are</w:t>
      </w:r>
      <w:r>
        <w:t xml:space="preserve"> part of the process of reviewing this policy. </w:t>
      </w:r>
    </w:p>
    <w:p w14:paraId="0E2FA2EF" w14:textId="77777777" w:rsidR="00654939" w:rsidRDefault="008935B1">
      <w:pPr>
        <w:ind w:left="-5" w:right="6"/>
      </w:pPr>
      <w:r>
        <w:t xml:space="preserve">This policy document is placed on the school website and is available from the school for parents and staff. This policy should be read alongside other key policies in school many of which are also available on the website. </w:t>
      </w:r>
    </w:p>
    <w:p w14:paraId="548A6B7D" w14:textId="77777777" w:rsidR="00654939" w:rsidRDefault="008935B1">
      <w:pPr>
        <w:spacing w:after="0" w:line="259" w:lineRule="auto"/>
        <w:ind w:left="0" w:right="0" w:firstLine="0"/>
        <w:jc w:val="left"/>
      </w:pPr>
      <w:r>
        <w:rPr>
          <w:b/>
        </w:rPr>
        <w:t xml:space="preserve"> </w:t>
      </w:r>
    </w:p>
    <w:p w14:paraId="5D4A6AE2" w14:textId="77777777" w:rsidR="00654939" w:rsidRDefault="008935B1">
      <w:pPr>
        <w:spacing w:after="0" w:line="259" w:lineRule="auto"/>
        <w:ind w:left="0" w:right="0" w:firstLine="0"/>
        <w:jc w:val="left"/>
      </w:pPr>
      <w:r>
        <w:rPr>
          <w:b/>
        </w:rPr>
        <w:t xml:space="preserve"> </w:t>
      </w:r>
    </w:p>
    <w:p w14:paraId="0AF33D17" w14:textId="77777777" w:rsidR="00654939" w:rsidRDefault="008935B1">
      <w:pPr>
        <w:spacing w:after="3" w:line="445" w:lineRule="auto"/>
        <w:ind w:left="-5" w:right="0"/>
        <w:jc w:val="left"/>
      </w:pPr>
      <w:r>
        <w:rPr>
          <w:b/>
        </w:rPr>
        <w:t xml:space="preserve">Equality This policy will inform the school’s Equalities Plan. </w:t>
      </w:r>
    </w:p>
    <w:p w14:paraId="307B5ECB" w14:textId="77777777" w:rsidR="00654939" w:rsidRDefault="008935B1">
      <w:pPr>
        <w:spacing w:after="2" w:line="248" w:lineRule="auto"/>
        <w:ind w:left="-5" w:right="0"/>
        <w:jc w:val="left"/>
      </w:pPr>
      <w:r>
        <w:t xml:space="preserve">The DfE Guidance 2019 (p. 15) states, “Schools should ensure that the needs of all pupils are appropriately met, and that all pupils understand the importance of equality and respect. Schools must ensure they comply with the relevant provisions of the Equality Act 2010 under which sexual orientation and gender reassignment are amongst the protected characteristics. </w:t>
      </w:r>
    </w:p>
    <w:p w14:paraId="07F05782" w14:textId="77777777" w:rsidR="00654939" w:rsidRDefault="008935B1">
      <w:pPr>
        <w:spacing w:after="0" w:line="259" w:lineRule="auto"/>
        <w:ind w:left="0" w:right="0" w:firstLine="0"/>
        <w:jc w:val="left"/>
      </w:pPr>
      <w:r>
        <w:t xml:space="preserve"> </w:t>
      </w:r>
    </w:p>
    <w:p w14:paraId="2A59CDD3" w14:textId="77777777" w:rsidR="00654939" w:rsidRDefault="008935B1">
      <w:pPr>
        <w:spacing w:after="2" w:line="248" w:lineRule="auto"/>
        <w:ind w:left="-5" w:right="0"/>
        <w:jc w:val="left"/>
      </w:pPr>
      <w:r>
        <w:t xml:space="preserve">At The Lancaster School we promote respect for all and value every individual child. We also respect the right of our children, their families and our staff, to hold beliefs, religious or otherwise, and understand that sometimes these may be in tension with our approach to some aspects of Relationships, Health and Sex Education. </w:t>
      </w:r>
    </w:p>
    <w:p w14:paraId="5239E8F3" w14:textId="77777777" w:rsidR="00654939" w:rsidRDefault="008935B1">
      <w:pPr>
        <w:spacing w:after="0" w:line="259" w:lineRule="auto"/>
        <w:ind w:left="0" w:right="0" w:firstLine="0"/>
        <w:jc w:val="left"/>
      </w:pPr>
      <w:r>
        <w:t xml:space="preserve"> </w:t>
      </w:r>
    </w:p>
    <w:p w14:paraId="12AA8F31" w14:textId="77777777" w:rsidR="00654939" w:rsidRDefault="008935B1">
      <w:pPr>
        <w:spacing w:after="0" w:line="259" w:lineRule="auto"/>
        <w:ind w:left="0" w:right="0" w:firstLine="0"/>
        <w:jc w:val="left"/>
      </w:pPr>
      <w:r>
        <w:rPr>
          <w:b/>
        </w:rPr>
        <w:t xml:space="preserve"> </w:t>
      </w:r>
    </w:p>
    <w:p w14:paraId="34440745" w14:textId="77777777" w:rsidR="00654939" w:rsidRDefault="008935B1">
      <w:pPr>
        <w:pStyle w:val="Heading1"/>
        <w:ind w:left="-5"/>
      </w:pPr>
      <w:r>
        <w:lastRenderedPageBreak/>
        <w:t xml:space="preserve">Inclusivity </w:t>
      </w:r>
    </w:p>
    <w:p w14:paraId="30D7ABF2" w14:textId="77777777" w:rsidR="00654939" w:rsidRDefault="008935B1">
      <w:pPr>
        <w:ind w:left="-5" w:right="6"/>
      </w:pPr>
      <w:r>
        <w:t xml:space="preserve">Teachers tailor each session to meet the needs of the children in their classes. To support this differentiation, many Jigsaw Pieces (lessons) suggest creative learning activities that allow children to choose the media with which they work and give them scope to work to their full potential. All staff at our school are responsible for ensuring that all pupils, irrespective of gender, ability, ethnicity and social circumstances, have access to quality Sex and Relationship Education. Care is taken to ensure </w:t>
      </w:r>
      <w:r>
        <w:t xml:space="preserve">that we are sensitive to gender and racial stereotypes in our planning and delivery of these lessons. (Equality Act 2010/ SEND Code of Practice)  </w:t>
      </w:r>
    </w:p>
    <w:p w14:paraId="5CEC4080" w14:textId="77777777" w:rsidR="00654939" w:rsidRDefault="008935B1">
      <w:pPr>
        <w:spacing w:after="0" w:line="259" w:lineRule="auto"/>
        <w:ind w:left="0" w:right="0" w:firstLine="0"/>
        <w:jc w:val="left"/>
      </w:pPr>
      <w:r>
        <w:rPr>
          <w:b/>
        </w:rPr>
        <w:t xml:space="preserve"> </w:t>
      </w:r>
    </w:p>
    <w:p w14:paraId="6E734351" w14:textId="77777777" w:rsidR="00654939" w:rsidRDefault="008935B1">
      <w:pPr>
        <w:pStyle w:val="Heading1"/>
        <w:ind w:left="-5"/>
      </w:pPr>
      <w:r>
        <w:t xml:space="preserve">Safeguarding </w:t>
      </w:r>
    </w:p>
    <w:p w14:paraId="56EA6BF1" w14:textId="77777777" w:rsidR="00654939" w:rsidRDefault="008935B1">
      <w:pPr>
        <w:ind w:left="-5" w:right="6"/>
      </w:pPr>
      <w:r>
        <w:t xml:space="preserve">Teachers need to be aware that sometimes disclosures may be made during Jigsaw lessons; in which case, safeguarding procedures must be followed immediately. Sometimes it is clear that certain children may need time to talk one-to-one after the lesson closes. It is important to allow the time and appropriate staffing for this to happen. If disclosures occur, all staff will follow the Child Protection and Safeguarding Policy.  </w:t>
      </w:r>
    </w:p>
    <w:p w14:paraId="7A3BDD94" w14:textId="77777777" w:rsidR="00654939" w:rsidRDefault="008935B1">
      <w:pPr>
        <w:spacing w:after="0" w:line="259" w:lineRule="auto"/>
        <w:ind w:left="0" w:right="0" w:firstLine="0"/>
        <w:jc w:val="left"/>
      </w:pPr>
      <w:r>
        <w:rPr>
          <w:b/>
        </w:rPr>
        <w:t xml:space="preserve"> </w:t>
      </w:r>
    </w:p>
    <w:p w14:paraId="65B07F95" w14:textId="77777777" w:rsidR="00654939" w:rsidRDefault="008935B1">
      <w:pPr>
        <w:pStyle w:val="Heading1"/>
        <w:ind w:left="-5"/>
      </w:pPr>
      <w:r>
        <w:t xml:space="preserve">Assessment </w:t>
      </w:r>
    </w:p>
    <w:p w14:paraId="3F1B6B0B" w14:textId="77777777" w:rsidR="00654939" w:rsidRDefault="008935B1">
      <w:pPr>
        <w:spacing w:after="168" w:line="248" w:lineRule="auto"/>
        <w:ind w:left="-5" w:right="0"/>
        <w:jc w:val="left"/>
      </w:pPr>
      <w:r>
        <w:t xml:space="preserve">Children’s understanding, knowledge and skills are assessed through observation, discussion, questioning and group participation. Children will be encouraged to talk about and reflect on their own experiences throughout the term. Every child, in KS1 has a Jigsaw Journal that will follow them through their time at school. As well as being a record of their learning it will also be used as an assessment tool. For the early years, evidence of learning will be on Tapestry.  </w:t>
      </w:r>
    </w:p>
    <w:p w14:paraId="19E65EC3" w14:textId="77777777" w:rsidR="00654939" w:rsidRDefault="008935B1">
      <w:pPr>
        <w:spacing w:after="158" w:line="259" w:lineRule="auto"/>
        <w:ind w:left="0" w:right="0" w:firstLine="0"/>
        <w:jc w:val="left"/>
      </w:pPr>
      <w:r>
        <w:t xml:space="preserve"> </w:t>
      </w:r>
    </w:p>
    <w:p w14:paraId="35CE298B" w14:textId="77777777" w:rsidR="00654939" w:rsidRDefault="008935B1">
      <w:pPr>
        <w:pStyle w:val="Heading1"/>
        <w:ind w:left="-5"/>
      </w:pPr>
      <w:r>
        <w:t xml:space="preserve">External contributors </w:t>
      </w:r>
    </w:p>
    <w:p w14:paraId="411C9702" w14:textId="77777777" w:rsidR="00654939" w:rsidRDefault="008935B1">
      <w:pPr>
        <w:ind w:left="-5" w:right="6"/>
      </w:pPr>
      <w:r>
        <w:t xml:space="preserve">External contributors from the community, e.g. health promotion specialists, NSPCC, LCC Stay Safe Partnership and community police and fire officers, make a valuable contribution to the PSHE curriculum.  This has been planned out to enhance the PSHE curriculum.   </w:t>
      </w:r>
    </w:p>
    <w:p w14:paraId="00D9F595" w14:textId="77777777" w:rsidR="00654939" w:rsidRDefault="008935B1">
      <w:pPr>
        <w:spacing w:after="0" w:line="259" w:lineRule="auto"/>
        <w:ind w:left="0" w:right="0" w:firstLine="0"/>
        <w:jc w:val="left"/>
      </w:pPr>
      <w:r>
        <w:rPr>
          <w:b/>
        </w:rPr>
        <w:t xml:space="preserve"> </w:t>
      </w:r>
    </w:p>
    <w:p w14:paraId="44AEFE0A" w14:textId="77777777" w:rsidR="00654939" w:rsidRDefault="008935B1">
      <w:pPr>
        <w:pStyle w:val="Heading1"/>
        <w:ind w:left="-5"/>
      </w:pPr>
      <w:r>
        <w:t xml:space="preserve">The Learning Environment </w:t>
      </w:r>
    </w:p>
    <w:p w14:paraId="0854A638" w14:textId="77777777" w:rsidR="00654939" w:rsidRDefault="008935B1">
      <w:pPr>
        <w:ind w:left="-5" w:right="6"/>
      </w:pPr>
      <w:r>
        <w:t xml:space="preserve">Establishing a safe, open and positive learning environment based on trusting relationships between all members of the class, adults and children alike, is vital. To enable this, it is important that ‘ground rules’ are agreed and owned at the beginning of the year and are reinforced in every Piece (lesson) – by using The Jigsaw Charter. It includes the aspects below: The Jigsaw Charter </w:t>
      </w:r>
    </w:p>
    <w:p w14:paraId="32797674" w14:textId="77777777" w:rsidR="00654939" w:rsidRDefault="008935B1">
      <w:pPr>
        <w:numPr>
          <w:ilvl w:val="0"/>
          <w:numId w:val="8"/>
        </w:numPr>
        <w:ind w:right="6" w:hanging="360"/>
      </w:pPr>
      <w:r>
        <w:t xml:space="preserve">We take turns to speak </w:t>
      </w:r>
    </w:p>
    <w:p w14:paraId="78C21E3F" w14:textId="77777777" w:rsidR="00654939" w:rsidRDefault="008935B1">
      <w:pPr>
        <w:numPr>
          <w:ilvl w:val="0"/>
          <w:numId w:val="8"/>
        </w:numPr>
        <w:ind w:right="6" w:hanging="360"/>
      </w:pPr>
      <w:r>
        <w:t xml:space="preserve">We use kind and positive words  </w:t>
      </w:r>
    </w:p>
    <w:p w14:paraId="4A0F5C7C" w14:textId="77777777" w:rsidR="00654939" w:rsidRDefault="008935B1">
      <w:pPr>
        <w:numPr>
          <w:ilvl w:val="0"/>
          <w:numId w:val="8"/>
        </w:numPr>
        <w:ind w:right="6" w:hanging="360"/>
      </w:pPr>
      <w:r>
        <w:t xml:space="preserve">We listen to each other </w:t>
      </w:r>
    </w:p>
    <w:p w14:paraId="4A5BD5CA" w14:textId="77777777" w:rsidR="00654939" w:rsidRDefault="008935B1">
      <w:pPr>
        <w:numPr>
          <w:ilvl w:val="0"/>
          <w:numId w:val="8"/>
        </w:numPr>
        <w:ind w:right="6" w:hanging="360"/>
      </w:pPr>
      <w:r>
        <w:t xml:space="preserve">We have the right to pass </w:t>
      </w:r>
    </w:p>
    <w:p w14:paraId="402590EE" w14:textId="77777777" w:rsidR="00654939" w:rsidRDefault="008935B1">
      <w:pPr>
        <w:numPr>
          <w:ilvl w:val="0"/>
          <w:numId w:val="8"/>
        </w:numPr>
        <w:ind w:right="6" w:hanging="360"/>
      </w:pPr>
      <w:r>
        <w:t xml:space="preserve">We only use names when giving compliments or when being positive </w:t>
      </w:r>
    </w:p>
    <w:p w14:paraId="7C35DF89" w14:textId="77777777" w:rsidR="00654939" w:rsidRDefault="008935B1">
      <w:pPr>
        <w:numPr>
          <w:ilvl w:val="0"/>
          <w:numId w:val="8"/>
        </w:numPr>
        <w:ind w:right="6" w:hanging="360"/>
      </w:pPr>
      <w:r>
        <w:t xml:space="preserve">We respect each other’s privacy (confidentiality) </w:t>
      </w:r>
    </w:p>
    <w:p w14:paraId="39CD8C3F" w14:textId="77777777" w:rsidR="00654939" w:rsidRDefault="008935B1">
      <w:pPr>
        <w:spacing w:after="0" w:line="259" w:lineRule="auto"/>
        <w:ind w:left="0" w:right="0" w:firstLine="0"/>
        <w:jc w:val="left"/>
      </w:pPr>
      <w:r>
        <w:t xml:space="preserve"> </w:t>
      </w:r>
    </w:p>
    <w:p w14:paraId="1D8A21EF" w14:textId="77777777" w:rsidR="00654939" w:rsidRDefault="008935B1">
      <w:pPr>
        <w:pStyle w:val="Heading1"/>
        <w:ind w:left="-5"/>
      </w:pPr>
      <w:r>
        <w:t xml:space="preserve">Playtime and Lunchtime </w:t>
      </w:r>
    </w:p>
    <w:p w14:paraId="57448785" w14:textId="77777777" w:rsidR="00654939" w:rsidRDefault="008935B1">
      <w:pPr>
        <w:ind w:left="-5" w:right="6"/>
      </w:pPr>
      <w:r>
        <w:t xml:space="preserve">Positive social interaction is encouraged in the playground by staff and supported by the provision of a range of equipment for the children’s use. Lunchtime procedures are organised to offer the children more independence and greater opportunity to take responsibility for their own good behaviour. </w:t>
      </w:r>
    </w:p>
    <w:p w14:paraId="7B0FCDE8" w14:textId="77777777" w:rsidR="00654939" w:rsidRDefault="008935B1">
      <w:pPr>
        <w:spacing w:after="0" w:line="259" w:lineRule="auto"/>
        <w:ind w:left="0" w:right="0" w:firstLine="0"/>
        <w:jc w:val="left"/>
      </w:pPr>
      <w:r>
        <w:t xml:space="preserve"> </w:t>
      </w:r>
    </w:p>
    <w:p w14:paraId="285B4042" w14:textId="77777777" w:rsidR="00654939" w:rsidRDefault="008935B1">
      <w:pPr>
        <w:pStyle w:val="Heading1"/>
        <w:ind w:left="-5"/>
      </w:pPr>
      <w:proofErr w:type="spellStart"/>
      <w:r>
        <w:t>Extra Curricular</w:t>
      </w:r>
      <w:proofErr w:type="spellEnd"/>
      <w:r>
        <w:t xml:space="preserve"> Clubs </w:t>
      </w:r>
    </w:p>
    <w:p w14:paraId="4FBCEAEF" w14:textId="77777777" w:rsidR="00654939" w:rsidRDefault="008935B1">
      <w:pPr>
        <w:ind w:left="-5" w:right="6"/>
      </w:pPr>
      <w:r>
        <w:t xml:space="preserve">Clubs are run by outside agencies to assist children’s health and well-being and their social interaction with children from their class, year group and other year groups. They are encouraged to work together to build on their skills and work collaboratively. </w:t>
      </w:r>
    </w:p>
    <w:p w14:paraId="1D8DAD31" w14:textId="77777777" w:rsidR="00654939" w:rsidRDefault="008935B1">
      <w:pPr>
        <w:spacing w:after="0" w:line="259" w:lineRule="auto"/>
        <w:ind w:left="0" w:right="0" w:firstLine="0"/>
        <w:jc w:val="left"/>
      </w:pPr>
      <w:r>
        <w:rPr>
          <w:b/>
        </w:rPr>
        <w:t xml:space="preserve"> </w:t>
      </w:r>
    </w:p>
    <w:p w14:paraId="5F39E686" w14:textId="77777777" w:rsidR="00654939" w:rsidRDefault="008935B1">
      <w:pPr>
        <w:pStyle w:val="Heading1"/>
        <w:ind w:left="-5"/>
      </w:pPr>
      <w:r>
        <w:lastRenderedPageBreak/>
        <w:t xml:space="preserve">Teaching Sensitive and Controversial Issues </w:t>
      </w:r>
    </w:p>
    <w:p w14:paraId="4B4D8596" w14:textId="77777777" w:rsidR="00654939" w:rsidRDefault="008935B1">
      <w:pPr>
        <w:ind w:left="-5" w:right="6"/>
      </w:pPr>
      <w:r>
        <w:t>Sensitive and controversial issues are certain to arise in learning from real-life experience. Teachers will be prepared to handle personal issues arising from the work, to deal sensitively with, and to follow up appropriately, disclosures made in a group or individual setting.  Issues that we address that are likely to be sensitive and controversial because they have a political, social or personal impact or deal with values and beliefs include: family lifestyles and values, physical and medical issues, fi</w:t>
      </w:r>
      <w:r>
        <w:t xml:space="preserve">nancial issues, bullying and bereavement. </w:t>
      </w:r>
    </w:p>
    <w:p w14:paraId="780A9C56" w14:textId="77777777" w:rsidR="00654939" w:rsidRDefault="008935B1">
      <w:pPr>
        <w:spacing w:after="0" w:line="259" w:lineRule="auto"/>
        <w:ind w:left="0" w:right="0" w:firstLine="0"/>
        <w:jc w:val="left"/>
      </w:pPr>
      <w:r>
        <w:t xml:space="preserve"> </w:t>
      </w:r>
    </w:p>
    <w:p w14:paraId="4A1C8F12" w14:textId="77777777" w:rsidR="00654939" w:rsidRDefault="008935B1">
      <w:pPr>
        <w:ind w:left="-5" w:right="6"/>
      </w:pPr>
      <w:r>
        <w:t>Teachers will take all reasonable, practical steps to ensure that, where political or controversial issues are brought to pupils’ attention, they are offered a balanced presentation of opposing views. Teachers will adopt strategies that seek to avoid bias on their part and will teach pupils how to recognise bias and evaluate evidence. Teachers will seek to establish a classroom climate in which all pupils are free from any fear of expressing reasonable points of view that contradict those held either by the</w:t>
      </w:r>
      <w:r>
        <w:t xml:space="preserve">ir class teachers or their peers.  </w:t>
      </w:r>
    </w:p>
    <w:p w14:paraId="44A97AE2" w14:textId="77777777" w:rsidR="00654939" w:rsidRDefault="008935B1">
      <w:pPr>
        <w:spacing w:after="0" w:line="259" w:lineRule="auto"/>
        <w:ind w:left="0" w:right="0" w:firstLine="0"/>
        <w:jc w:val="left"/>
      </w:pPr>
      <w:r>
        <w:rPr>
          <w:b/>
        </w:rPr>
        <w:t xml:space="preserve"> </w:t>
      </w:r>
    </w:p>
    <w:p w14:paraId="34DC05AC" w14:textId="77777777" w:rsidR="00654939" w:rsidRDefault="008935B1">
      <w:pPr>
        <w:spacing w:after="0" w:line="259" w:lineRule="auto"/>
        <w:ind w:left="0" w:right="0" w:firstLine="0"/>
        <w:jc w:val="left"/>
      </w:pPr>
      <w:r>
        <w:rPr>
          <w:b/>
        </w:rPr>
        <w:t xml:space="preserve"> </w:t>
      </w:r>
    </w:p>
    <w:p w14:paraId="77D25B97" w14:textId="77777777" w:rsidR="00654939" w:rsidRDefault="008935B1">
      <w:pPr>
        <w:pStyle w:val="Heading1"/>
        <w:ind w:left="-5"/>
      </w:pPr>
      <w:r>
        <w:t xml:space="preserve">Answering Difficult Questions and Sensitive Issues </w:t>
      </w:r>
    </w:p>
    <w:p w14:paraId="5C10B454" w14:textId="77777777" w:rsidR="00654939" w:rsidRDefault="008935B1">
      <w:pPr>
        <w:ind w:left="-5" w:right="6"/>
      </w:pPr>
      <w:r>
        <w:t xml:space="preserve">Staff members are aware that views around RSE-related issues are varied.  However, while personal views are respected, all RSE issues are taught without bias using Jigsaw.  Topics are presented using a variety of views and beliefs so that pupils </w:t>
      </w:r>
      <w:proofErr w:type="gramStart"/>
      <w:r>
        <w:t>are able to</w:t>
      </w:r>
      <w:proofErr w:type="gramEnd"/>
      <w:r>
        <w:t xml:space="preserve"> form their own, informed opinions but also respect that others have the right to a different opinion.  </w:t>
      </w:r>
    </w:p>
    <w:p w14:paraId="07E2D9C1" w14:textId="77777777" w:rsidR="00654939" w:rsidRDefault="008935B1">
      <w:pPr>
        <w:ind w:left="-5" w:right="6"/>
      </w:pPr>
      <w:r>
        <w:t xml:space="preserve">Both formal and informal RSE arising from pupils’ questions are answered according to the age and maturity of the pupil(s) concerned.  Questions do not have to be answered </w:t>
      </w:r>
      <w:proofErr w:type="gramStart"/>
      <w:r>
        <w:t>directly, and</w:t>
      </w:r>
      <w:proofErr w:type="gramEnd"/>
      <w:r>
        <w:t xml:space="preserve"> can be addressed individually later.  The school believes that individual teachers must use their skill and discretion in this area and refer to the Designated Safeguarding Lead if they are concerned.  </w:t>
      </w:r>
    </w:p>
    <w:p w14:paraId="24C86F6C" w14:textId="77777777" w:rsidR="00654939" w:rsidRDefault="008935B1">
      <w:pPr>
        <w:spacing w:after="0" w:line="259" w:lineRule="auto"/>
        <w:ind w:left="0" w:right="0" w:firstLine="0"/>
        <w:jc w:val="left"/>
      </w:pPr>
      <w:r>
        <w:t xml:space="preserve"> </w:t>
      </w:r>
    </w:p>
    <w:p w14:paraId="38673F74" w14:textId="77777777" w:rsidR="00654939" w:rsidRDefault="008935B1">
      <w:pPr>
        <w:ind w:left="-5" w:right="6"/>
      </w:pPr>
      <w:r>
        <w:t xml:space="preserve">The following ground rules have been established: </w:t>
      </w:r>
    </w:p>
    <w:p w14:paraId="6BFA07F9" w14:textId="77777777" w:rsidR="00654939" w:rsidRDefault="008935B1">
      <w:pPr>
        <w:numPr>
          <w:ilvl w:val="0"/>
          <w:numId w:val="9"/>
        </w:numPr>
        <w:ind w:left="782" w:right="6" w:hanging="360"/>
      </w:pPr>
      <w:r>
        <w:t xml:space="preserve">teachers should not enter into discussion about personal issues or </w:t>
      </w:r>
      <w:proofErr w:type="gramStart"/>
      <w:r>
        <w:t>lifestyles;</w:t>
      </w:r>
      <w:proofErr w:type="gramEnd"/>
      <w:r>
        <w:t xml:space="preserve"> </w:t>
      </w:r>
    </w:p>
    <w:p w14:paraId="7210DC8E" w14:textId="77777777" w:rsidR="00654939" w:rsidRDefault="008935B1">
      <w:pPr>
        <w:numPr>
          <w:ilvl w:val="0"/>
          <w:numId w:val="9"/>
        </w:numPr>
        <w:ind w:left="782" w:right="6" w:hanging="360"/>
      </w:pPr>
      <w:r>
        <w:t xml:space="preserve">no-one (child or adult) has to answer a personal </w:t>
      </w:r>
      <w:proofErr w:type="gramStart"/>
      <w:r>
        <w:t>question;</w:t>
      </w:r>
      <w:proofErr w:type="gramEnd"/>
      <w:r>
        <w:t xml:space="preserve"> </w:t>
      </w:r>
    </w:p>
    <w:p w14:paraId="0BEA3298" w14:textId="77777777" w:rsidR="00654939" w:rsidRDefault="008935B1">
      <w:pPr>
        <w:numPr>
          <w:ilvl w:val="0"/>
          <w:numId w:val="9"/>
        </w:numPr>
        <w:ind w:left="782" w:right="6" w:hanging="360"/>
      </w:pPr>
      <w:r>
        <w:t xml:space="preserve">nobody is forced to take part in a </w:t>
      </w:r>
      <w:proofErr w:type="gramStart"/>
      <w:r>
        <w:t>discussion;</w:t>
      </w:r>
      <w:proofErr w:type="gramEnd"/>
      <w:r>
        <w:t xml:space="preserve"> </w:t>
      </w:r>
    </w:p>
    <w:p w14:paraId="32A3A033" w14:textId="77777777" w:rsidR="00654939" w:rsidRDefault="008935B1">
      <w:pPr>
        <w:numPr>
          <w:ilvl w:val="0"/>
          <w:numId w:val="9"/>
        </w:numPr>
        <w:ind w:left="782" w:right="6" w:hanging="360"/>
      </w:pPr>
      <w:r>
        <w:t>in discussion, teachers will promote the knowledge and use of ‘accepted’ names for external body parts (penis, vagina, testicles, vulva</w:t>
      </w:r>
      <w:proofErr w:type="gramStart"/>
      <w:r>
        <w:t>);</w:t>
      </w:r>
      <w:proofErr w:type="gramEnd"/>
      <w:r>
        <w:t xml:space="preserve"> </w:t>
      </w:r>
    </w:p>
    <w:p w14:paraId="4A459A18" w14:textId="77777777" w:rsidR="00654939" w:rsidRDefault="008935B1">
      <w:pPr>
        <w:numPr>
          <w:ilvl w:val="0"/>
          <w:numId w:val="9"/>
        </w:numPr>
        <w:ind w:left="782" w:right="6" w:hanging="360"/>
      </w:pPr>
      <w:r>
        <w:t xml:space="preserve">teachers will always involve parents before answering questions of a sensitive </w:t>
      </w:r>
      <w:proofErr w:type="gramStart"/>
      <w:r>
        <w:t>nature;</w:t>
      </w:r>
      <w:proofErr w:type="gramEnd"/>
      <w:r>
        <w:t xml:space="preserve"> </w:t>
      </w:r>
    </w:p>
    <w:p w14:paraId="6B357531" w14:textId="77777777" w:rsidR="00654939" w:rsidRDefault="008935B1">
      <w:pPr>
        <w:numPr>
          <w:ilvl w:val="0"/>
          <w:numId w:val="9"/>
        </w:numPr>
        <w:ind w:left="782" w:right="6" w:hanging="360"/>
      </w:pPr>
      <w:r>
        <w:t xml:space="preserve">meanings of words are explained in a sensible and factual way. </w:t>
      </w:r>
    </w:p>
    <w:p w14:paraId="7CDDB6E8" w14:textId="77777777" w:rsidR="00654939" w:rsidRDefault="008935B1">
      <w:pPr>
        <w:numPr>
          <w:ilvl w:val="0"/>
          <w:numId w:val="9"/>
        </w:numPr>
        <w:ind w:left="782" w:right="6" w:hanging="360"/>
      </w:pPr>
      <w:r>
        <w:t xml:space="preserve">an individual child may ask an explicit or difficult question in the classroom. Teachers will use their discretion in these situations, and may use the following strategies in responding to questions: </w:t>
      </w:r>
    </w:p>
    <w:p w14:paraId="60BEE7E0" w14:textId="77777777" w:rsidR="00654939" w:rsidRDefault="008935B1">
      <w:pPr>
        <w:numPr>
          <w:ilvl w:val="0"/>
          <w:numId w:val="9"/>
        </w:numPr>
        <w:ind w:left="782" w:right="6" w:hanging="360"/>
      </w:pPr>
      <w:r>
        <w:t xml:space="preserve">reassure the </w:t>
      </w:r>
      <w:proofErr w:type="gramStart"/>
      <w:r>
        <w:t>child;</w:t>
      </w:r>
      <w:proofErr w:type="gramEnd"/>
      <w:r>
        <w:t xml:space="preserve"> </w:t>
      </w:r>
    </w:p>
    <w:p w14:paraId="16D2777C" w14:textId="77777777" w:rsidR="00654939" w:rsidRDefault="008935B1">
      <w:pPr>
        <w:numPr>
          <w:ilvl w:val="0"/>
          <w:numId w:val="9"/>
        </w:numPr>
        <w:ind w:left="782" w:right="6" w:hanging="360"/>
      </w:pPr>
      <w:r>
        <w:t xml:space="preserve">try to find out why the child is asking the questions, and exactly what they want to </w:t>
      </w:r>
      <w:proofErr w:type="gramStart"/>
      <w:r>
        <w:t>know;</w:t>
      </w:r>
      <w:proofErr w:type="gramEnd"/>
      <w:r>
        <w:t xml:space="preserve"> </w:t>
      </w:r>
    </w:p>
    <w:p w14:paraId="233E943C" w14:textId="77777777" w:rsidR="00654939" w:rsidRDefault="008935B1">
      <w:pPr>
        <w:numPr>
          <w:ilvl w:val="0"/>
          <w:numId w:val="9"/>
        </w:numPr>
        <w:ind w:left="782" w:right="6" w:hanging="360"/>
      </w:pPr>
      <w:r>
        <w:t xml:space="preserve">determine the child’s present level of knowledge and </w:t>
      </w:r>
      <w:proofErr w:type="gramStart"/>
      <w:r>
        <w:t>understanding;</w:t>
      </w:r>
      <w:proofErr w:type="gramEnd"/>
      <w:r>
        <w:t xml:space="preserve"> </w:t>
      </w:r>
    </w:p>
    <w:p w14:paraId="32C98083" w14:textId="77777777" w:rsidR="00654939" w:rsidRDefault="008935B1">
      <w:pPr>
        <w:numPr>
          <w:ilvl w:val="0"/>
          <w:numId w:val="9"/>
        </w:numPr>
        <w:ind w:left="782" w:right="6" w:hanging="360"/>
      </w:pPr>
      <w:r>
        <w:t xml:space="preserve">offer a simple answer, and if appropriate back up with a relevant story or </w:t>
      </w:r>
      <w:proofErr w:type="gramStart"/>
      <w:r>
        <w:t>picture;</w:t>
      </w:r>
      <w:proofErr w:type="gramEnd"/>
      <w:r>
        <w:t xml:space="preserve"> </w:t>
      </w:r>
    </w:p>
    <w:p w14:paraId="7753FCB3" w14:textId="77777777" w:rsidR="00654939" w:rsidRDefault="008935B1">
      <w:pPr>
        <w:numPr>
          <w:ilvl w:val="0"/>
          <w:numId w:val="9"/>
        </w:numPr>
        <w:ind w:left="782" w:right="6" w:hanging="360"/>
      </w:pPr>
      <w:r>
        <w:t xml:space="preserve">if the answer required is more complex, the teacher will meet with the child’s parents/carers at the end of the day to discuss the </w:t>
      </w:r>
      <w:proofErr w:type="gramStart"/>
      <w:r>
        <w:t>issue;</w:t>
      </w:r>
      <w:proofErr w:type="gramEnd"/>
      <w:r>
        <w:t xml:space="preserve"> </w:t>
      </w:r>
    </w:p>
    <w:p w14:paraId="6C125A6F" w14:textId="77777777" w:rsidR="00654939" w:rsidRDefault="008935B1">
      <w:pPr>
        <w:numPr>
          <w:ilvl w:val="0"/>
          <w:numId w:val="9"/>
        </w:numPr>
        <w:ind w:left="782" w:right="6" w:hanging="360"/>
      </w:pPr>
      <w:r>
        <w:t xml:space="preserve">occasionally, questions will be answered </w:t>
      </w:r>
      <w:proofErr w:type="gramStart"/>
      <w:r>
        <w:t>later on</w:t>
      </w:r>
      <w:proofErr w:type="gramEnd"/>
      <w:r>
        <w:t xml:space="preserve"> in the day instead of immediately, in order to find an appropriate time for responding. </w:t>
      </w:r>
    </w:p>
    <w:p w14:paraId="17243476" w14:textId="77777777" w:rsidR="00654939" w:rsidRDefault="008935B1">
      <w:pPr>
        <w:numPr>
          <w:ilvl w:val="0"/>
          <w:numId w:val="9"/>
        </w:numPr>
        <w:ind w:left="782" w:right="6" w:hanging="360"/>
      </w:pPr>
      <w:r>
        <w:t xml:space="preserve">teachers will involve parents where necessary </w:t>
      </w:r>
    </w:p>
    <w:p w14:paraId="62FD4824" w14:textId="77777777" w:rsidR="00654939" w:rsidRDefault="008935B1">
      <w:pPr>
        <w:spacing w:after="0" w:line="259" w:lineRule="auto"/>
        <w:ind w:left="422" w:right="0" w:firstLine="0"/>
        <w:jc w:val="left"/>
      </w:pPr>
      <w:r>
        <w:t xml:space="preserve"> </w:t>
      </w:r>
    </w:p>
    <w:p w14:paraId="29C56C8A" w14:textId="77777777" w:rsidR="00654939" w:rsidRDefault="008935B1">
      <w:pPr>
        <w:spacing w:after="0" w:line="259" w:lineRule="auto"/>
        <w:ind w:left="0" w:right="0" w:firstLine="0"/>
        <w:jc w:val="left"/>
      </w:pPr>
      <w:r>
        <w:rPr>
          <w:b/>
        </w:rPr>
        <w:t xml:space="preserve"> </w:t>
      </w:r>
    </w:p>
    <w:p w14:paraId="15E1AD59" w14:textId="77777777" w:rsidR="00654939" w:rsidRDefault="008935B1">
      <w:pPr>
        <w:pStyle w:val="Heading1"/>
        <w:ind w:left="-5"/>
      </w:pPr>
      <w:r>
        <w:t xml:space="preserve">Training and support for staff </w:t>
      </w:r>
    </w:p>
    <w:p w14:paraId="0DC3E030" w14:textId="77777777" w:rsidR="00654939" w:rsidRDefault="008935B1">
      <w:pPr>
        <w:ind w:left="-5" w:right="6"/>
      </w:pPr>
      <w:r>
        <w:t xml:space="preserve">All staff benefit from Jigsaw PSHE training </w:t>
      </w:r>
      <w:proofErr w:type="gramStart"/>
      <w:r>
        <w:t>in order to</w:t>
      </w:r>
      <w:proofErr w:type="gramEnd"/>
      <w:r>
        <w:t xml:space="preserve"> enhance their PSHE delivery skills.  Opportunities are provided for staff to identify individual training needs on a yearly basis and relevant support is provided.  </w:t>
      </w:r>
    </w:p>
    <w:p w14:paraId="2E7C5566" w14:textId="77777777" w:rsidR="00654939" w:rsidRDefault="008935B1">
      <w:pPr>
        <w:ind w:left="-5" w:right="6"/>
      </w:pPr>
      <w:r>
        <w:t xml:space="preserve">In addition to this, support for teaching and understanding PSHE issues is incorporated in our staff CDP programme, drawing on staff expertise and/or a range of external agencies. </w:t>
      </w:r>
    </w:p>
    <w:p w14:paraId="72E4FA3A" w14:textId="77777777" w:rsidR="00654939" w:rsidRDefault="008935B1">
      <w:pPr>
        <w:spacing w:after="0" w:line="259" w:lineRule="auto"/>
        <w:ind w:left="0" w:right="0" w:firstLine="0"/>
        <w:jc w:val="left"/>
      </w:pPr>
      <w:r>
        <w:rPr>
          <w:b/>
        </w:rPr>
        <w:lastRenderedPageBreak/>
        <w:t xml:space="preserve"> </w:t>
      </w:r>
    </w:p>
    <w:p w14:paraId="55606A8C" w14:textId="77777777" w:rsidR="00654939" w:rsidRDefault="008935B1">
      <w:pPr>
        <w:pStyle w:val="Heading1"/>
        <w:ind w:left="-5"/>
      </w:pPr>
      <w:r>
        <w:t xml:space="preserve">Links to other policies and curriculum areas </w:t>
      </w:r>
    </w:p>
    <w:p w14:paraId="6EE450DA" w14:textId="77777777" w:rsidR="00654939" w:rsidRDefault="008935B1">
      <w:pPr>
        <w:ind w:left="-5" w:right="6"/>
      </w:pPr>
      <w:r>
        <w:t xml:space="preserve">We recognise the clear link between Jigsaw </w:t>
      </w:r>
      <w:proofErr w:type="gramStart"/>
      <w:r>
        <w:t>PSHE</w:t>
      </w:r>
      <w:proofErr w:type="gramEnd"/>
      <w:r>
        <w:t xml:space="preserve"> and the following policies and staff are aware of the need to refer to these policies when appropriate.  </w:t>
      </w:r>
    </w:p>
    <w:p w14:paraId="47FEACC9" w14:textId="77777777" w:rsidR="00654939" w:rsidRDefault="008935B1">
      <w:pPr>
        <w:spacing w:after="0" w:line="259" w:lineRule="auto"/>
        <w:ind w:left="0" w:right="0" w:firstLine="0"/>
        <w:jc w:val="left"/>
      </w:pPr>
      <w:r>
        <w:t xml:space="preserve"> </w:t>
      </w:r>
    </w:p>
    <w:p w14:paraId="103782F3" w14:textId="77777777" w:rsidR="00654939" w:rsidRDefault="008935B1">
      <w:pPr>
        <w:numPr>
          <w:ilvl w:val="0"/>
          <w:numId w:val="10"/>
        </w:numPr>
        <w:ind w:right="3759" w:hanging="163"/>
      </w:pPr>
      <w:r>
        <w:t xml:space="preserve">Behaviour Policy </w:t>
      </w:r>
      <w:r>
        <w:rPr>
          <w:rFonts w:ascii="Segoe UI Symbol" w:eastAsia="Segoe UI Symbol" w:hAnsi="Segoe UI Symbol" w:cs="Segoe UI Symbol"/>
        </w:rPr>
        <w:t>•</w:t>
      </w:r>
      <w:r>
        <w:t xml:space="preserve"> The Equality Policy </w:t>
      </w:r>
      <w:r>
        <w:rPr>
          <w:rFonts w:ascii="Segoe UI Symbol" w:eastAsia="Segoe UI Symbol" w:hAnsi="Segoe UI Symbol" w:cs="Segoe UI Symbol"/>
        </w:rPr>
        <w:t>•</w:t>
      </w:r>
      <w:r>
        <w:t xml:space="preserve"> Accessibility Plan </w:t>
      </w:r>
      <w:r>
        <w:rPr>
          <w:rFonts w:ascii="Segoe UI Symbol" w:eastAsia="Segoe UI Symbol" w:hAnsi="Segoe UI Symbol" w:cs="Segoe UI Symbol"/>
        </w:rPr>
        <w:t>•</w:t>
      </w:r>
      <w:r>
        <w:t xml:space="preserve"> E-Safety Policy </w:t>
      </w:r>
      <w:r>
        <w:rPr>
          <w:rFonts w:ascii="Segoe UI Symbol" w:eastAsia="Segoe UI Symbol" w:hAnsi="Segoe UI Symbol" w:cs="Segoe UI Symbol"/>
        </w:rPr>
        <w:t>•</w:t>
      </w:r>
      <w:r>
        <w:t xml:space="preserve"> Intimate Care </w:t>
      </w:r>
    </w:p>
    <w:p w14:paraId="3CA75548" w14:textId="77777777" w:rsidR="00654939" w:rsidRDefault="008935B1">
      <w:pPr>
        <w:ind w:left="-5" w:right="6"/>
      </w:pPr>
      <w:r>
        <w:t xml:space="preserve">Policy </w:t>
      </w:r>
      <w:r>
        <w:rPr>
          <w:rFonts w:ascii="Segoe UI Symbol" w:eastAsia="Segoe UI Symbol" w:hAnsi="Segoe UI Symbol" w:cs="Segoe UI Symbol"/>
        </w:rPr>
        <w:t>•</w:t>
      </w:r>
      <w:r>
        <w:t xml:space="preserve"> RE Policy </w:t>
      </w:r>
      <w:r>
        <w:rPr>
          <w:rFonts w:ascii="Segoe UI Symbol" w:eastAsia="Segoe UI Symbol" w:hAnsi="Segoe UI Symbol" w:cs="Segoe UI Symbol"/>
        </w:rPr>
        <w:t>•</w:t>
      </w:r>
      <w:r>
        <w:t xml:space="preserve"> Safeguarding Children Policy </w:t>
      </w:r>
      <w:r>
        <w:rPr>
          <w:rFonts w:ascii="Segoe UI Symbol" w:eastAsia="Segoe UI Symbol" w:hAnsi="Segoe UI Symbol" w:cs="Segoe UI Symbol"/>
        </w:rPr>
        <w:t>•</w:t>
      </w:r>
      <w:r>
        <w:t xml:space="preserve">SEND Policy </w:t>
      </w:r>
      <w:r>
        <w:rPr>
          <w:rFonts w:ascii="Segoe UI Symbol" w:eastAsia="Segoe UI Symbol" w:hAnsi="Segoe UI Symbol" w:cs="Segoe UI Symbol"/>
        </w:rPr>
        <w:t>•</w:t>
      </w:r>
      <w:r>
        <w:t xml:space="preserve"> Learning and Teaching Policy </w:t>
      </w:r>
    </w:p>
    <w:p w14:paraId="7A7F7D0D" w14:textId="77777777" w:rsidR="00654939" w:rsidRDefault="008935B1">
      <w:pPr>
        <w:numPr>
          <w:ilvl w:val="0"/>
          <w:numId w:val="10"/>
        </w:numPr>
        <w:ind w:right="3759" w:hanging="163"/>
      </w:pPr>
      <w:r>
        <w:t xml:space="preserve">Anti-Bullying Policy  </w:t>
      </w:r>
      <w:r>
        <w:rPr>
          <w:b/>
          <w:sz w:val="28"/>
        </w:rPr>
        <w:t xml:space="preserve"> </w:t>
      </w:r>
    </w:p>
    <w:p w14:paraId="07ED4A05" w14:textId="77777777" w:rsidR="00654939" w:rsidRDefault="008935B1">
      <w:pPr>
        <w:spacing w:after="0" w:line="259" w:lineRule="auto"/>
        <w:ind w:left="0" w:right="0" w:firstLine="0"/>
      </w:pPr>
      <w:r>
        <w:rPr>
          <w:b/>
          <w:sz w:val="28"/>
        </w:rPr>
        <w:t xml:space="preserve"> </w:t>
      </w:r>
      <w:r>
        <w:rPr>
          <w:b/>
          <w:sz w:val="28"/>
        </w:rPr>
        <w:tab/>
        <w:t xml:space="preserve"> </w:t>
      </w:r>
      <w:r>
        <w:br w:type="page"/>
      </w:r>
    </w:p>
    <w:p w14:paraId="353D63AE" w14:textId="77777777" w:rsidR="00654939" w:rsidRDefault="008935B1">
      <w:pPr>
        <w:spacing w:after="0" w:line="259" w:lineRule="auto"/>
        <w:ind w:left="0" w:right="0" w:firstLine="0"/>
        <w:jc w:val="left"/>
      </w:pPr>
      <w:r>
        <w:rPr>
          <w:rFonts w:ascii="Calibri" w:eastAsia="Calibri" w:hAnsi="Calibri" w:cs="Calibri"/>
          <w:color w:val="1F4D78"/>
          <w:sz w:val="24"/>
        </w:rPr>
        <w:lastRenderedPageBreak/>
        <w:t xml:space="preserve">Appendix 1: Parent form: withdrawal from sex education within RSE  </w:t>
      </w:r>
    </w:p>
    <w:p w14:paraId="0F25D717" w14:textId="77777777" w:rsidR="00654939" w:rsidRDefault="008935B1">
      <w:pPr>
        <w:spacing w:after="0" w:line="259" w:lineRule="auto"/>
        <w:ind w:left="0" w:right="0" w:firstLine="0"/>
        <w:jc w:val="left"/>
      </w:pPr>
      <w:r>
        <w:rPr>
          <w:sz w:val="20"/>
        </w:rPr>
        <w:t xml:space="preserve"> </w:t>
      </w:r>
    </w:p>
    <w:tbl>
      <w:tblPr>
        <w:tblStyle w:val="TableGrid"/>
        <w:tblW w:w="9721" w:type="dxa"/>
        <w:tblInd w:w="1" w:type="dxa"/>
        <w:tblCellMar>
          <w:top w:w="120" w:type="dxa"/>
          <w:left w:w="106" w:type="dxa"/>
          <w:bottom w:w="0" w:type="dxa"/>
          <w:right w:w="74" w:type="dxa"/>
        </w:tblCellMar>
        <w:tblLook w:val="04A0" w:firstRow="1" w:lastRow="0" w:firstColumn="1" w:lastColumn="0" w:noHBand="0" w:noVBand="1"/>
      </w:tblPr>
      <w:tblGrid>
        <w:gridCol w:w="1708"/>
        <w:gridCol w:w="2675"/>
        <w:gridCol w:w="1056"/>
        <w:gridCol w:w="4282"/>
      </w:tblGrid>
      <w:tr w:rsidR="00654939" w14:paraId="150FA500" w14:textId="77777777">
        <w:trPr>
          <w:trHeight w:val="420"/>
        </w:trPr>
        <w:tc>
          <w:tcPr>
            <w:tcW w:w="9721" w:type="dxa"/>
            <w:gridSpan w:val="4"/>
            <w:tcBorders>
              <w:top w:val="single" w:sz="4" w:space="0" w:color="12263F"/>
              <w:left w:val="single" w:sz="4" w:space="0" w:color="12263F"/>
              <w:bottom w:val="single" w:sz="50" w:space="0" w:color="12263F"/>
              <w:right w:val="single" w:sz="4" w:space="0" w:color="12263F"/>
            </w:tcBorders>
            <w:shd w:val="clear" w:color="auto" w:fill="12263F"/>
          </w:tcPr>
          <w:p w14:paraId="39B94EC5" w14:textId="77777777" w:rsidR="00654939" w:rsidRDefault="008935B1">
            <w:pPr>
              <w:spacing w:after="0" w:line="259" w:lineRule="auto"/>
              <w:ind w:left="4" w:right="0" w:firstLine="0"/>
              <w:jc w:val="left"/>
            </w:pPr>
            <w:r>
              <w:rPr>
                <w:color w:val="FFFFFF"/>
                <w:sz w:val="20"/>
              </w:rPr>
              <w:t>TO BE COMPLETED BY PARENTS</w:t>
            </w:r>
            <w:r>
              <w:rPr>
                <w:color w:val="F8F8F8"/>
                <w:sz w:val="20"/>
              </w:rPr>
              <w:t xml:space="preserve"> </w:t>
            </w:r>
          </w:p>
        </w:tc>
      </w:tr>
      <w:tr w:rsidR="00654939" w14:paraId="2B5420C8" w14:textId="77777777">
        <w:trPr>
          <w:trHeight w:val="631"/>
        </w:trPr>
        <w:tc>
          <w:tcPr>
            <w:tcW w:w="1708" w:type="dxa"/>
            <w:tcBorders>
              <w:top w:val="single" w:sz="50" w:space="0" w:color="12263F"/>
              <w:left w:val="single" w:sz="4" w:space="0" w:color="B9B9B9"/>
              <w:bottom w:val="single" w:sz="4" w:space="0" w:color="B9B9B9"/>
              <w:right w:val="single" w:sz="4" w:space="0" w:color="B9B9B9"/>
            </w:tcBorders>
            <w:vAlign w:val="center"/>
          </w:tcPr>
          <w:p w14:paraId="1439A4C7" w14:textId="77777777" w:rsidR="00654939" w:rsidRDefault="008935B1">
            <w:pPr>
              <w:spacing w:after="0" w:line="259" w:lineRule="auto"/>
              <w:ind w:left="4" w:right="0" w:firstLine="0"/>
              <w:jc w:val="left"/>
            </w:pPr>
            <w:r>
              <w:rPr>
                <w:sz w:val="20"/>
              </w:rPr>
              <w:t xml:space="preserve">Name of child </w:t>
            </w:r>
          </w:p>
        </w:tc>
        <w:tc>
          <w:tcPr>
            <w:tcW w:w="2675" w:type="dxa"/>
            <w:tcBorders>
              <w:top w:val="single" w:sz="50" w:space="0" w:color="12263F"/>
              <w:left w:val="single" w:sz="4" w:space="0" w:color="B9B9B9"/>
              <w:bottom w:val="single" w:sz="4" w:space="0" w:color="B9B9B9"/>
              <w:right w:val="single" w:sz="4" w:space="0" w:color="B9B9B9"/>
            </w:tcBorders>
            <w:vAlign w:val="center"/>
          </w:tcPr>
          <w:p w14:paraId="02732D7B" w14:textId="77777777" w:rsidR="00654939" w:rsidRDefault="008935B1">
            <w:pPr>
              <w:spacing w:after="0" w:line="259" w:lineRule="auto"/>
              <w:ind w:left="5" w:right="0" w:firstLine="0"/>
              <w:jc w:val="left"/>
            </w:pPr>
            <w:r>
              <w:rPr>
                <w:sz w:val="20"/>
              </w:rPr>
              <w:t xml:space="preserve"> </w:t>
            </w:r>
          </w:p>
        </w:tc>
        <w:tc>
          <w:tcPr>
            <w:tcW w:w="1056" w:type="dxa"/>
            <w:tcBorders>
              <w:top w:val="single" w:sz="50" w:space="0" w:color="12263F"/>
              <w:left w:val="single" w:sz="4" w:space="0" w:color="B9B9B9"/>
              <w:bottom w:val="single" w:sz="4" w:space="0" w:color="B9B9B9"/>
              <w:right w:val="single" w:sz="4" w:space="0" w:color="B9B9B9"/>
            </w:tcBorders>
            <w:vAlign w:val="center"/>
          </w:tcPr>
          <w:p w14:paraId="17A46A3A" w14:textId="77777777" w:rsidR="00654939" w:rsidRDefault="008935B1">
            <w:pPr>
              <w:spacing w:after="0" w:line="259" w:lineRule="auto"/>
              <w:ind w:left="0" w:right="0" w:firstLine="0"/>
              <w:jc w:val="left"/>
            </w:pPr>
            <w:r>
              <w:rPr>
                <w:sz w:val="20"/>
              </w:rPr>
              <w:t xml:space="preserve">Class </w:t>
            </w:r>
          </w:p>
        </w:tc>
        <w:tc>
          <w:tcPr>
            <w:tcW w:w="4282" w:type="dxa"/>
            <w:tcBorders>
              <w:top w:val="single" w:sz="50" w:space="0" w:color="12263F"/>
              <w:left w:val="single" w:sz="4" w:space="0" w:color="B9B9B9"/>
              <w:bottom w:val="single" w:sz="4" w:space="0" w:color="B9B9B9"/>
              <w:right w:val="single" w:sz="4" w:space="0" w:color="B9B9B9"/>
            </w:tcBorders>
            <w:vAlign w:val="center"/>
          </w:tcPr>
          <w:p w14:paraId="198C02CD" w14:textId="77777777" w:rsidR="00654939" w:rsidRDefault="008935B1">
            <w:pPr>
              <w:spacing w:after="0" w:line="259" w:lineRule="auto"/>
              <w:ind w:left="0" w:right="0" w:firstLine="0"/>
              <w:jc w:val="left"/>
            </w:pPr>
            <w:r>
              <w:rPr>
                <w:sz w:val="20"/>
              </w:rPr>
              <w:t xml:space="preserve"> </w:t>
            </w:r>
          </w:p>
        </w:tc>
      </w:tr>
      <w:tr w:rsidR="00654939" w14:paraId="40BB826D" w14:textId="77777777">
        <w:trPr>
          <w:trHeight w:val="586"/>
        </w:trPr>
        <w:tc>
          <w:tcPr>
            <w:tcW w:w="1708" w:type="dxa"/>
            <w:tcBorders>
              <w:top w:val="single" w:sz="4" w:space="0" w:color="B9B9B9"/>
              <w:left w:val="single" w:sz="4" w:space="0" w:color="B9B9B9"/>
              <w:bottom w:val="single" w:sz="4" w:space="0" w:color="B9B9B9"/>
              <w:right w:val="single" w:sz="4" w:space="0" w:color="B9B9B9"/>
            </w:tcBorders>
          </w:tcPr>
          <w:p w14:paraId="557A55DF" w14:textId="77777777" w:rsidR="00654939" w:rsidRDefault="008935B1">
            <w:pPr>
              <w:spacing w:after="0" w:line="259" w:lineRule="auto"/>
              <w:ind w:left="4" w:right="0" w:firstLine="0"/>
              <w:jc w:val="left"/>
            </w:pPr>
            <w:r>
              <w:rPr>
                <w:sz w:val="20"/>
              </w:rPr>
              <w:t xml:space="preserve">Name of parent </w:t>
            </w:r>
          </w:p>
        </w:tc>
        <w:tc>
          <w:tcPr>
            <w:tcW w:w="2675" w:type="dxa"/>
            <w:tcBorders>
              <w:top w:val="single" w:sz="4" w:space="0" w:color="B9B9B9"/>
              <w:left w:val="single" w:sz="4" w:space="0" w:color="B9B9B9"/>
              <w:bottom w:val="single" w:sz="4" w:space="0" w:color="B9B9B9"/>
              <w:right w:val="single" w:sz="4" w:space="0" w:color="B9B9B9"/>
            </w:tcBorders>
          </w:tcPr>
          <w:p w14:paraId="513D3536" w14:textId="77777777" w:rsidR="00654939" w:rsidRDefault="008935B1">
            <w:pPr>
              <w:spacing w:after="0" w:line="259" w:lineRule="auto"/>
              <w:ind w:left="5" w:right="0" w:firstLine="0"/>
              <w:jc w:val="left"/>
            </w:pPr>
            <w:r>
              <w:rPr>
                <w:sz w:val="20"/>
              </w:rPr>
              <w:t xml:space="preserve"> </w:t>
            </w:r>
          </w:p>
        </w:tc>
        <w:tc>
          <w:tcPr>
            <w:tcW w:w="1056" w:type="dxa"/>
            <w:tcBorders>
              <w:top w:val="single" w:sz="4" w:space="0" w:color="B9B9B9"/>
              <w:left w:val="single" w:sz="4" w:space="0" w:color="B9B9B9"/>
              <w:bottom w:val="single" w:sz="4" w:space="0" w:color="B9B9B9"/>
              <w:right w:val="single" w:sz="4" w:space="0" w:color="B9B9B9"/>
            </w:tcBorders>
          </w:tcPr>
          <w:p w14:paraId="342F335B" w14:textId="77777777" w:rsidR="00654939" w:rsidRDefault="008935B1">
            <w:pPr>
              <w:spacing w:after="0" w:line="259" w:lineRule="auto"/>
              <w:ind w:left="0" w:right="0" w:firstLine="0"/>
              <w:jc w:val="left"/>
            </w:pPr>
            <w:r>
              <w:rPr>
                <w:sz w:val="20"/>
              </w:rPr>
              <w:t xml:space="preserve">Date </w:t>
            </w:r>
          </w:p>
        </w:tc>
        <w:tc>
          <w:tcPr>
            <w:tcW w:w="4282" w:type="dxa"/>
            <w:tcBorders>
              <w:top w:val="single" w:sz="4" w:space="0" w:color="B9B9B9"/>
              <w:left w:val="single" w:sz="4" w:space="0" w:color="B9B9B9"/>
              <w:bottom w:val="single" w:sz="4" w:space="0" w:color="B9B9B9"/>
              <w:right w:val="single" w:sz="4" w:space="0" w:color="B9B9B9"/>
            </w:tcBorders>
          </w:tcPr>
          <w:p w14:paraId="11D202A1" w14:textId="77777777" w:rsidR="00654939" w:rsidRDefault="008935B1">
            <w:pPr>
              <w:spacing w:after="0" w:line="259" w:lineRule="auto"/>
              <w:ind w:left="0" w:right="0" w:firstLine="0"/>
              <w:jc w:val="left"/>
            </w:pPr>
            <w:r>
              <w:rPr>
                <w:sz w:val="20"/>
              </w:rPr>
              <w:t xml:space="preserve"> </w:t>
            </w:r>
          </w:p>
        </w:tc>
      </w:tr>
      <w:tr w:rsidR="00654939" w14:paraId="08D3ABA6" w14:textId="77777777">
        <w:trPr>
          <w:trHeight w:val="528"/>
        </w:trPr>
        <w:tc>
          <w:tcPr>
            <w:tcW w:w="9721" w:type="dxa"/>
            <w:gridSpan w:val="4"/>
            <w:tcBorders>
              <w:top w:val="single" w:sz="4" w:space="0" w:color="B9B9B9"/>
              <w:left w:val="single" w:sz="4" w:space="0" w:color="B9B9B9"/>
              <w:bottom w:val="single" w:sz="4" w:space="0" w:color="B9B9B9"/>
              <w:right w:val="single" w:sz="4" w:space="0" w:color="B9B9B9"/>
            </w:tcBorders>
            <w:vAlign w:val="center"/>
          </w:tcPr>
          <w:p w14:paraId="74876251" w14:textId="77777777" w:rsidR="00654939" w:rsidRDefault="008935B1">
            <w:pPr>
              <w:spacing w:after="0" w:line="259" w:lineRule="auto"/>
              <w:ind w:left="4" w:right="0" w:firstLine="0"/>
              <w:jc w:val="left"/>
            </w:pPr>
            <w:r>
              <w:rPr>
                <w:sz w:val="20"/>
              </w:rPr>
              <w:t xml:space="preserve">Reason for withdrawing from sex education within relationships and sex education </w:t>
            </w:r>
          </w:p>
        </w:tc>
      </w:tr>
      <w:tr w:rsidR="00654939" w14:paraId="14B96786" w14:textId="77777777">
        <w:trPr>
          <w:trHeight w:val="2847"/>
        </w:trPr>
        <w:tc>
          <w:tcPr>
            <w:tcW w:w="9721" w:type="dxa"/>
            <w:gridSpan w:val="4"/>
            <w:tcBorders>
              <w:top w:val="single" w:sz="4" w:space="0" w:color="B9B9B9"/>
              <w:left w:val="single" w:sz="4" w:space="0" w:color="B9B9B9"/>
              <w:bottom w:val="single" w:sz="4" w:space="0" w:color="B9B9B9"/>
              <w:right w:val="single" w:sz="4" w:space="0" w:color="B9B9B9"/>
            </w:tcBorders>
            <w:vAlign w:val="center"/>
          </w:tcPr>
          <w:p w14:paraId="3B6CBA46" w14:textId="77777777" w:rsidR="00654939" w:rsidRDefault="008935B1">
            <w:pPr>
              <w:spacing w:after="43" w:line="259" w:lineRule="auto"/>
              <w:ind w:left="4" w:right="0" w:firstLine="0"/>
              <w:jc w:val="left"/>
            </w:pPr>
            <w:r>
              <w:rPr>
                <w:sz w:val="20"/>
              </w:rPr>
              <w:t xml:space="preserve"> </w:t>
            </w:r>
          </w:p>
          <w:p w14:paraId="5532E765" w14:textId="77777777" w:rsidR="00654939" w:rsidRDefault="008935B1">
            <w:pPr>
              <w:spacing w:after="38" w:line="259" w:lineRule="auto"/>
              <w:ind w:left="4" w:right="0" w:firstLine="0"/>
              <w:jc w:val="left"/>
            </w:pPr>
            <w:r>
              <w:rPr>
                <w:sz w:val="20"/>
              </w:rPr>
              <w:t xml:space="preserve"> </w:t>
            </w:r>
          </w:p>
          <w:p w14:paraId="1CE3F0F9" w14:textId="77777777" w:rsidR="00654939" w:rsidRDefault="008935B1">
            <w:pPr>
              <w:spacing w:after="42" w:line="259" w:lineRule="auto"/>
              <w:ind w:left="4" w:right="0" w:firstLine="0"/>
              <w:jc w:val="left"/>
            </w:pPr>
            <w:r>
              <w:rPr>
                <w:sz w:val="20"/>
              </w:rPr>
              <w:t xml:space="preserve"> </w:t>
            </w:r>
          </w:p>
          <w:p w14:paraId="6FA04DC8" w14:textId="77777777" w:rsidR="00654939" w:rsidRDefault="008935B1">
            <w:pPr>
              <w:spacing w:after="38" w:line="259" w:lineRule="auto"/>
              <w:ind w:left="4" w:right="0" w:firstLine="0"/>
              <w:jc w:val="left"/>
            </w:pPr>
            <w:r>
              <w:rPr>
                <w:sz w:val="20"/>
              </w:rPr>
              <w:t xml:space="preserve"> </w:t>
            </w:r>
          </w:p>
          <w:p w14:paraId="73D4DCE0" w14:textId="77777777" w:rsidR="00654939" w:rsidRDefault="008935B1">
            <w:pPr>
              <w:spacing w:after="42" w:line="259" w:lineRule="auto"/>
              <w:ind w:left="4" w:right="0" w:firstLine="0"/>
              <w:jc w:val="left"/>
            </w:pPr>
            <w:r>
              <w:rPr>
                <w:sz w:val="20"/>
              </w:rPr>
              <w:t xml:space="preserve"> </w:t>
            </w:r>
          </w:p>
          <w:p w14:paraId="482A7AE1" w14:textId="77777777" w:rsidR="00654939" w:rsidRDefault="008935B1">
            <w:pPr>
              <w:spacing w:after="38" w:line="259" w:lineRule="auto"/>
              <w:ind w:left="4" w:right="0" w:firstLine="0"/>
              <w:jc w:val="left"/>
            </w:pPr>
            <w:r>
              <w:rPr>
                <w:sz w:val="20"/>
              </w:rPr>
              <w:t xml:space="preserve"> </w:t>
            </w:r>
          </w:p>
          <w:p w14:paraId="20B8ED2C" w14:textId="77777777" w:rsidR="00654939" w:rsidRDefault="008935B1">
            <w:pPr>
              <w:spacing w:after="38" w:line="259" w:lineRule="auto"/>
              <w:ind w:left="4" w:right="0" w:firstLine="0"/>
              <w:jc w:val="left"/>
            </w:pPr>
            <w:r>
              <w:rPr>
                <w:sz w:val="20"/>
              </w:rPr>
              <w:t xml:space="preserve"> </w:t>
            </w:r>
          </w:p>
          <w:p w14:paraId="716F65E2" w14:textId="77777777" w:rsidR="00654939" w:rsidRDefault="008935B1">
            <w:pPr>
              <w:spacing w:after="42" w:line="259" w:lineRule="auto"/>
              <w:ind w:left="4" w:right="0" w:firstLine="0"/>
              <w:jc w:val="left"/>
            </w:pPr>
            <w:r>
              <w:rPr>
                <w:sz w:val="20"/>
              </w:rPr>
              <w:t xml:space="preserve"> </w:t>
            </w:r>
          </w:p>
          <w:p w14:paraId="59A47215" w14:textId="77777777" w:rsidR="00654939" w:rsidRDefault="008935B1">
            <w:pPr>
              <w:spacing w:after="0" w:line="259" w:lineRule="auto"/>
              <w:ind w:left="4" w:right="0" w:firstLine="0"/>
              <w:jc w:val="left"/>
            </w:pPr>
            <w:r>
              <w:rPr>
                <w:sz w:val="20"/>
              </w:rPr>
              <w:t xml:space="preserve"> </w:t>
            </w:r>
          </w:p>
        </w:tc>
      </w:tr>
      <w:tr w:rsidR="00654939" w14:paraId="53A732EF" w14:textId="77777777">
        <w:trPr>
          <w:trHeight w:val="523"/>
        </w:trPr>
        <w:tc>
          <w:tcPr>
            <w:tcW w:w="9721" w:type="dxa"/>
            <w:gridSpan w:val="4"/>
            <w:tcBorders>
              <w:top w:val="single" w:sz="4" w:space="0" w:color="B9B9B9"/>
              <w:left w:val="single" w:sz="4" w:space="0" w:color="B9B9B9"/>
              <w:bottom w:val="single" w:sz="4" w:space="0" w:color="B9B9B9"/>
              <w:right w:val="single" w:sz="4" w:space="0" w:color="B9B9B9"/>
            </w:tcBorders>
            <w:vAlign w:val="center"/>
          </w:tcPr>
          <w:p w14:paraId="27C535A1" w14:textId="77777777" w:rsidR="00654939" w:rsidRDefault="008935B1">
            <w:pPr>
              <w:spacing w:after="0" w:line="259" w:lineRule="auto"/>
              <w:ind w:left="4" w:right="0" w:firstLine="0"/>
              <w:jc w:val="left"/>
            </w:pPr>
            <w:r>
              <w:rPr>
                <w:sz w:val="20"/>
              </w:rPr>
              <w:t xml:space="preserve">Any other information you would like the school to consider </w:t>
            </w:r>
          </w:p>
        </w:tc>
      </w:tr>
      <w:tr w:rsidR="00654939" w14:paraId="191A4C40" w14:textId="77777777">
        <w:trPr>
          <w:trHeight w:val="1397"/>
        </w:trPr>
        <w:tc>
          <w:tcPr>
            <w:tcW w:w="9721" w:type="dxa"/>
            <w:gridSpan w:val="4"/>
            <w:tcBorders>
              <w:top w:val="single" w:sz="4" w:space="0" w:color="B9B9B9"/>
              <w:left w:val="single" w:sz="4" w:space="0" w:color="B9B9B9"/>
              <w:bottom w:val="single" w:sz="4" w:space="0" w:color="B9B9B9"/>
              <w:right w:val="single" w:sz="4" w:space="0" w:color="B9B9B9"/>
            </w:tcBorders>
            <w:vAlign w:val="center"/>
          </w:tcPr>
          <w:p w14:paraId="5059E5AC" w14:textId="77777777" w:rsidR="00654939" w:rsidRDefault="008935B1">
            <w:pPr>
              <w:spacing w:after="38" w:line="259" w:lineRule="auto"/>
              <w:ind w:left="4" w:right="0" w:firstLine="0"/>
              <w:jc w:val="left"/>
            </w:pPr>
            <w:r>
              <w:rPr>
                <w:sz w:val="20"/>
              </w:rPr>
              <w:t xml:space="preserve"> </w:t>
            </w:r>
          </w:p>
          <w:p w14:paraId="23CCD213" w14:textId="77777777" w:rsidR="00654939" w:rsidRDefault="008935B1">
            <w:pPr>
              <w:spacing w:after="42" w:line="259" w:lineRule="auto"/>
              <w:ind w:left="4" w:right="0" w:firstLine="0"/>
              <w:jc w:val="left"/>
            </w:pPr>
            <w:r>
              <w:rPr>
                <w:sz w:val="20"/>
              </w:rPr>
              <w:t xml:space="preserve"> </w:t>
            </w:r>
          </w:p>
          <w:p w14:paraId="03A3ED89" w14:textId="77777777" w:rsidR="00654939" w:rsidRDefault="008935B1">
            <w:pPr>
              <w:spacing w:after="38" w:line="259" w:lineRule="auto"/>
              <w:ind w:left="4" w:right="0" w:firstLine="0"/>
              <w:jc w:val="left"/>
            </w:pPr>
            <w:r>
              <w:rPr>
                <w:sz w:val="20"/>
              </w:rPr>
              <w:t xml:space="preserve"> </w:t>
            </w:r>
          </w:p>
          <w:p w14:paraId="42DC50F3" w14:textId="77777777" w:rsidR="00654939" w:rsidRDefault="008935B1">
            <w:pPr>
              <w:spacing w:after="0" w:line="259" w:lineRule="auto"/>
              <w:ind w:left="4" w:right="0" w:firstLine="0"/>
              <w:jc w:val="left"/>
            </w:pPr>
            <w:r>
              <w:rPr>
                <w:sz w:val="20"/>
              </w:rPr>
              <w:t xml:space="preserve"> </w:t>
            </w:r>
          </w:p>
        </w:tc>
      </w:tr>
      <w:tr w:rsidR="00654939" w14:paraId="47D56AE5" w14:textId="77777777">
        <w:trPr>
          <w:trHeight w:val="528"/>
        </w:trPr>
        <w:tc>
          <w:tcPr>
            <w:tcW w:w="1708" w:type="dxa"/>
            <w:tcBorders>
              <w:top w:val="single" w:sz="4" w:space="0" w:color="B9B9B9"/>
              <w:left w:val="single" w:sz="4" w:space="0" w:color="B9B9B9"/>
              <w:bottom w:val="single" w:sz="4" w:space="0" w:color="B9B9B9"/>
              <w:right w:val="single" w:sz="4" w:space="0" w:color="B9B9B9"/>
            </w:tcBorders>
            <w:vAlign w:val="center"/>
          </w:tcPr>
          <w:p w14:paraId="20EC0227" w14:textId="77777777" w:rsidR="00654939" w:rsidRDefault="008935B1">
            <w:pPr>
              <w:spacing w:after="0" w:line="259" w:lineRule="auto"/>
              <w:ind w:left="4" w:right="0" w:firstLine="0"/>
              <w:jc w:val="left"/>
            </w:pPr>
            <w:r>
              <w:rPr>
                <w:sz w:val="20"/>
              </w:rPr>
              <w:t xml:space="preserve">Parent signature </w:t>
            </w:r>
          </w:p>
        </w:tc>
        <w:tc>
          <w:tcPr>
            <w:tcW w:w="8013" w:type="dxa"/>
            <w:gridSpan w:val="3"/>
            <w:tcBorders>
              <w:top w:val="single" w:sz="4" w:space="0" w:color="B9B9B9"/>
              <w:left w:val="single" w:sz="4" w:space="0" w:color="B9B9B9"/>
              <w:bottom w:val="single" w:sz="4" w:space="0" w:color="B9B9B9"/>
              <w:right w:val="single" w:sz="4" w:space="0" w:color="B9B9B9"/>
            </w:tcBorders>
            <w:vAlign w:val="center"/>
          </w:tcPr>
          <w:p w14:paraId="191B4FE9" w14:textId="77777777" w:rsidR="00654939" w:rsidRDefault="008935B1">
            <w:pPr>
              <w:spacing w:after="0" w:line="259" w:lineRule="auto"/>
              <w:ind w:left="5" w:right="0" w:firstLine="0"/>
              <w:jc w:val="left"/>
            </w:pPr>
            <w:r>
              <w:rPr>
                <w:sz w:val="20"/>
              </w:rPr>
              <w:t xml:space="preserve"> </w:t>
            </w:r>
          </w:p>
        </w:tc>
      </w:tr>
    </w:tbl>
    <w:p w14:paraId="6172B772" w14:textId="77777777" w:rsidR="00654939" w:rsidRDefault="008935B1">
      <w:pPr>
        <w:spacing w:after="0" w:line="259" w:lineRule="auto"/>
        <w:ind w:left="0" w:right="0" w:firstLine="0"/>
        <w:jc w:val="left"/>
      </w:pPr>
      <w:r>
        <w:rPr>
          <w:sz w:val="20"/>
        </w:rPr>
        <w:t xml:space="preserve"> </w:t>
      </w:r>
    </w:p>
    <w:tbl>
      <w:tblPr>
        <w:tblStyle w:val="TableGrid"/>
        <w:tblW w:w="9721" w:type="dxa"/>
        <w:tblInd w:w="1" w:type="dxa"/>
        <w:tblCellMar>
          <w:top w:w="120" w:type="dxa"/>
          <w:left w:w="109" w:type="dxa"/>
          <w:bottom w:w="0" w:type="dxa"/>
          <w:right w:w="115" w:type="dxa"/>
        </w:tblCellMar>
        <w:tblLook w:val="04A0" w:firstRow="1" w:lastRow="0" w:firstColumn="1" w:lastColumn="0" w:noHBand="0" w:noVBand="1"/>
      </w:tblPr>
      <w:tblGrid>
        <w:gridCol w:w="1699"/>
        <w:gridCol w:w="8022"/>
      </w:tblGrid>
      <w:tr w:rsidR="00654939" w14:paraId="23D0CEF6" w14:textId="77777777">
        <w:trPr>
          <w:trHeight w:val="422"/>
        </w:trPr>
        <w:tc>
          <w:tcPr>
            <w:tcW w:w="9721" w:type="dxa"/>
            <w:gridSpan w:val="2"/>
            <w:tcBorders>
              <w:top w:val="single" w:sz="4" w:space="0" w:color="12263F"/>
              <w:left w:val="single" w:sz="4" w:space="0" w:color="12263F"/>
              <w:bottom w:val="single" w:sz="46" w:space="0" w:color="12263F"/>
              <w:right w:val="single" w:sz="4" w:space="0" w:color="12263F"/>
            </w:tcBorders>
            <w:shd w:val="clear" w:color="auto" w:fill="12263F"/>
          </w:tcPr>
          <w:p w14:paraId="08F46B9B" w14:textId="77777777" w:rsidR="00654939" w:rsidRDefault="008935B1">
            <w:pPr>
              <w:spacing w:after="0" w:line="259" w:lineRule="auto"/>
              <w:ind w:left="0" w:right="0" w:firstLine="0"/>
              <w:jc w:val="left"/>
            </w:pPr>
            <w:r>
              <w:rPr>
                <w:color w:val="FFFFFF"/>
                <w:sz w:val="20"/>
              </w:rPr>
              <w:t>TO BE COMPLETED BY THE SCHOOL</w:t>
            </w:r>
            <w:r>
              <w:rPr>
                <w:color w:val="F8F8F8"/>
                <w:sz w:val="20"/>
              </w:rPr>
              <w:t xml:space="preserve"> </w:t>
            </w:r>
          </w:p>
        </w:tc>
      </w:tr>
      <w:tr w:rsidR="00654939" w14:paraId="7608C37E" w14:textId="77777777">
        <w:trPr>
          <w:trHeight w:val="1321"/>
        </w:trPr>
        <w:tc>
          <w:tcPr>
            <w:tcW w:w="1699" w:type="dxa"/>
            <w:tcBorders>
              <w:top w:val="single" w:sz="46" w:space="0" w:color="12263F"/>
              <w:left w:val="single" w:sz="4" w:space="0" w:color="B9B9B9"/>
              <w:bottom w:val="single" w:sz="4" w:space="0" w:color="B9B9B9"/>
              <w:right w:val="single" w:sz="4" w:space="0" w:color="B9B9B9"/>
            </w:tcBorders>
          </w:tcPr>
          <w:p w14:paraId="1CA068F2" w14:textId="77777777" w:rsidR="00654939" w:rsidRDefault="008935B1">
            <w:pPr>
              <w:spacing w:after="0" w:line="259" w:lineRule="auto"/>
              <w:ind w:left="0" w:right="0" w:firstLine="0"/>
              <w:jc w:val="left"/>
            </w:pPr>
            <w:r>
              <w:rPr>
                <w:sz w:val="20"/>
              </w:rPr>
              <w:t xml:space="preserve">Agreed actions </w:t>
            </w:r>
            <w:r>
              <w:rPr>
                <w:sz w:val="20"/>
              </w:rPr>
              <w:t xml:space="preserve">from discussion with parents </w:t>
            </w:r>
          </w:p>
        </w:tc>
        <w:tc>
          <w:tcPr>
            <w:tcW w:w="8023" w:type="dxa"/>
            <w:tcBorders>
              <w:top w:val="single" w:sz="46" w:space="0" w:color="12263F"/>
              <w:left w:val="single" w:sz="4" w:space="0" w:color="B9B9B9"/>
              <w:bottom w:val="single" w:sz="4" w:space="0" w:color="B9B9B9"/>
              <w:right w:val="single" w:sz="4" w:space="0" w:color="B9B9B9"/>
            </w:tcBorders>
            <w:vAlign w:val="center"/>
          </w:tcPr>
          <w:p w14:paraId="50E6BA85" w14:textId="77777777" w:rsidR="00654939" w:rsidRDefault="008935B1">
            <w:pPr>
              <w:spacing w:after="42" w:line="259" w:lineRule="auto"/>
              <w:ind w:left="2" w:right="0" w:firstLine="0"/>
              <w:jc w:val="left"/>
            </w:pPr>
            <w:r>
              <w:rPr>
                <w:sz w:val="20"/>
                <w:shd w:val="clear" w:color="auto" w:fill="FFFF00"/>
              </w:rPr>
              <w:t>Include notes from discussions with parents and agreed actions taken.</w:t>
            </w:r>
            <w:r>
              <w:rPr>
                <w:sz w:val="20"/>
              </w:rPr>
              <w:t xml:space="preserve"> </w:t>
            </w:r>
          </w:p>
          <w:p w14:paraId="3E8E5968" w14:textId="77777777" w:rsidR="00654939" w:rsidRDefault="008935B1">
            <w:pPr>
              <w:spacing w:after="0" w:line="259" w:lineRule="auto"/>
              <w:ind w:left="2" w:right="0" w:firstLine="0"/>
              <w:jc w:val="left"/>
            </w:pPr>
            <w:r>
              <w:rPr>
                <w:rFonts w:ascii="Calibri" w:eastAsia="Calibri" w:hAnsi="Calibri" w:cs="Calibri"/>
                <w:noProof/>
              </w:rPr>
              <mc:AlternateContent>
                <mc:Choice Requires="wpg">
                  <w:drawing>
                    <wp:anchor distT="0" distB="0" distL="114300" distR="114300" simplePos="0" relativeHeight="251658240" behindDoc="1" locked="0" layoutInCell="1" allowOverlap="1" wp14:anchorId="3E97B704" wp14:editId="5D54DC02">
                      <wp:simplePos x="0" y="0"/>
                      <wp:positionH relativeFrom="column">
                        <wp:posOffset>70358</wp:posOffset>
                      </wp:positionH>
                      <wp:positionV relativeFrom="paragraph">
                        <wp:posOffset>-3016</wp:posOffset>
                      </wp:positionV>
                      <wp:extent cx="4463796" cy="438911"/>
                      <wp:effectExtent l="0" t="0" r="0" b="0"/>
                      <wp:wrapNone/>
                      <wp:docPr id="27166" name="Group 27166"/>
                      <wp:cNvGraphicFramePr/>
                      <a:graphic xmlns:a="http://schemas.openxmlformats.org/drawingml/2006/main">
                        <a:graphicData uri="http://schemas.microsoft.com/office/word/2010/wordprocessingGroup">
                          <wpg:wgp>
                            <wpg:cNvGrpSpPr/>
                            <wpg:grpSpPr>
                              <a:xfrm>
                                <a:off x="0" y="0"/>
                                <a:ext cx="4463796" cy="438911"/>
                                <a:chOff x="0" y="0"/>
                                <a:chExt cx="4463796" cy="438911"/>
                              </a:xfrm>
                            </wpg:grpSpPr>
                            <wps:wsp>
                              <wps:cNvPr id="30709" name="Shape 30709"/>
                              <wps:cNvSpPr/>
                              <wps:spPr>
                                <a:xfrm>
                                  <a:off x="0" y="0"/>
                                  <a:ext cx="4463796" cy="146303"/>
                                </a:xfrm>
                                <a:custGeom>
                                  <a:avLst/>
                                  <a:gdLst/>
                                  <a:ahLst/>
                                  <a:cxnLst/>
                                  <a:rect l="0" t="0" r="0" b="0"/>
                                  <a:pathLst>
                                    <a:path w="4463796" h="146303">
                                      <a:moveTo>
                                        <a:pt x="0" y="0"/>
                                      </a:moveTo>
                                      <a:lnTo>
                                        <a:pt x="4463796" y="0"/>
                                      </a:lnTo>
                                      <a:lnTo>
                                        <a:pt x="4463796" y="146303"/>
                                      </a:lnTo>
                                      <a:lnTo>
                                        <a:pt x="0" y="146303"/>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30710" name="Shape 30710"/>
                              <wps:cNvSpPr/>
                              <wps:spPr>
                                <a:xfrm>
                                  <a:off x="0" y="146304"/>
                                  <a:ext cx="4372356" cy="146303"/>
                                </a:xfrm>
                                <a:custGeom>
                                  <a:avLst/>
                                  <a:gdLst/>
                                  <a:ahLst/>
                                  <a:cxnLst/>
                                  <a:rect l="0" t="0" r="0" b="0"/>
                                  <a:pathLst>
                                    <a:path w="4372356" h="146303">
                                      <a:moveTo>
                                        <a:pt x="0" y="0"/>
                                      </a:moveTo>
                                      <a:lnTo>
                                        <a:pt x="4372356" y="0"/>
                                      </a:lnTo>
                                      <a:lnTo>
                                        <a:pt x="4372356" y="146303"/>
                                      </a:lnTo>
                                      <a:lnTo>
                                        <a:pt x="0" y="146303"/>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30711" name="Shape 30711"/>
                              <wps:cNvSpPr/>
                              <wps:spPr>
                                <a:xfrm>
                                  <a:off x="0" y="292608"/>
                                  <a:ext cx="579120" cy="146303"/>
                                </a:xfrm>
                                <a:custGeom>
                                  <a:avLst/>
                                  <a:gdLst/>
                                  <a:ahLst/>
                                  <a:cxnLst/>
                                  <a:rect l="0" t="0" r="0" b="0"/>
                                  <a:pathLst>
                                    <a:path w="579120" h="146303">
                                      <a:moveTo>
                                        <a:pt x="0" y="0"/>
                                      </a:moveTo>
                                      <a:lnTo>
                                        <a:pt x="579120" y="0"/>
                                      </a:lnTo>
                                      <a:lnTo>
                                        <a:pt x="579120" y="146303"/>
                                      </a:lnTo>
                                      <a:lnTo>
                                        <a:pt x="0" y="146303"/>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27166" style="width:351.48pt;height:34.5599pt;position:absolute;z-index:-2147483493;mso-position-horizontal-relative:text;mso-position-horizontal:absolute;margin-left:5.54001pt;mso-position-vertical-relative:text;margin-top:-0.237549pt;" coordsize="44637,4389">
                      <v:shape id="Shape 30712" style="position:absolute;width:44637;height:1463;left:0;top:0;" coordsize="4463796,146303" path="m0,0l4463796,0l4463796,146303l0,146303l0,0">
                        <v:stroke weight="0pt" endcap="flat" joinstyle="miter" miterlimit="10" on="false" color="#000000" opacity="0"/>
                        <v:fill on="true" color="#ffff00"/>
                      </v:shape>
                      <v:shape id="Shape 30713" style="position:absolute;width:43723;height:1463;left:0;top:1463;" coordsize="4372356,146303" path="m0,0l4372356,0l4372356,146303l0,146303l0,0">
                        <v:stroke weight="0pt" endcap="flat" joinstyle="miter" miterlimit="10" on="false" color="#000000" opacity="0"/>
                        <v:fill on="true" color="#ffff00"/>
                      </v:shape>
                      <v:shape id="Shape 30714" style="position:absolute;width:5791;height:1463;left:0;top:2926;" coordsize="579120,146303" path="m0,0l579120,0l579120,146303l0,146303l0,0">
                        <v:stroke weight="0pt" endcap="flat" joinstyle="miter" miterlimit="10" on="false" color="#000000" opacity="0"/>
                        <v:fill on="true" color="#ffff00"/>
                      </v:shape>
                    </v:group>
                  </w:pict>
                </mc:Fallback>
              </mc:AlternateContent>
            </w:r>
            <w:proofErr w:type="spellStart"/>
            <w:r>
              <w:rPr>
                <w:sz w:val="20"/>
              </w:rPr>
              <w:t>Eg</w:t>
            </w:r>
            <w:proofErr w:type="spellEnd"/>
            <w:r>
              <w:rPr>
                <w:sz w:val="20"/>
              </w:rPr>
              <w:t xml:space="preserve">: Joe Bloggs will be taking part in all </w:t>
            </w:r>
            <w:proofErr w:type="gramStart"/>
            <w:r>
              <w:rPr>
                <w:sz w:val="20"/>
              </w:rPr>
              <w:t>relationships</w:t>
            </w:r>
            <w:proofErr w:type="gramEnd"/>
            <w:r>
              <w:rPr>
                <w:sz w:val="20"/>
              </w:rPr>
              <w:t xml:space="preserve"> lessons and during the sex education lessons, he will be working independently on a project in the Year 5 classroom </w:t>
            </w:r>
          </w:p>
        </w:tc>
      </w:tr>
      <w:tr w:rsidR="00654939" w14:paraId="4F8C7789" w14:textId="77777777">
        <w:trPr>
          <w:trHeight w:val="523"/>
        </w:trPr>
        <w:tc>
          <w:tcPr>
            <w:tcW w:w="1699" w:type="dxa"/>
            <w:tcBorders>
              <w:top w:val="single" w:sz="4" w:space="0" w:color="B9B9B9"/>
              <w:left w:val="single" w:sz="4" w:space="0" w:color="B9B9B9"/>
              <w:bottom w:val="single" w:sz="4" w:space="0" w:color="B9B9B9"/>
              <w:right w:val="single" w:sz="4" w:space="0" w:color="B9B9B9"/>
            </w:tcBorders>
            <w:vAlign w:val="center"/>
          </w:tcPr>
          <w:p w14:paraId="4940BB60" w14:textId="77777777" w:rsidR="00654939" w:rsidRDefault="008935B1">
            <w:pPr>
              <w:spacing w:after="0" w:line="259" w:lineRule="auto"/>
              <w:ind w:left="0" w:right="0" w:firstLine="0"/>
              <w:jc w:val="left"/>
            </w:pPr>
            <w:r>
              <w:rPr>
                <w:sz w:val="20"/>
              </w:rPr>
              <w:t xml:space="preserve"> </w:t>
            </w:r>
          </w:p>
        </w:tc>
        <w:tc>
          <w:tcPr>
            <w:tcW w:w="8023" w:type="dxa"/>
            <w:tcBorders>
              <w:top w:val="single" w:sz="4" w:space="0" w:color="B9B9B9"/>
              <w:left w:val="single" w:sz="4" w:space="0" w:color="B9B9B9"/>
              <w:bottom w:val="single" w:sz="4" w:space="0" w:color="B9B9B9"/>
              <w:right w:val="single" w:sz="4" w:space="0" w:color="B9B9B9"/>
            </w:tcBorders>
            <w:vAlign w:val="center"/>
          </w:tcPr>
          <w:p w14:paraId="53611C6E" w14:textId="77777777" w:rsidR="00654939" w:rsidRDefault="008935B1">
            <w:pPr>
              <w:spacing w:after="0" w:line="259" w:lineRule="auto"/>
              <w:ind w:left="2" w:right="0" w:firstLine="0"/>
              <w:jc w:val="left"/>
            </w:pPr>
            <w:r>
              <w:rPr>
                <w:sz w:val="20"/>
              </w:rPr>
              <w:t xml:space="preserve"> </w:t>
            </w:r>
          </w:p>
        </w:tc>
      </w:tr>
    </w:tbl>
    <w:p w14:paraId="5AD298DC" w14:textId="77777777" w:rsidR="00654939" w:rsidRDefault="008935B1">
      <w:pPr>
        <w:spacing w:after="0" w:line="263" w:lineRule="auto"/>
        <w:ind w:left="0" w:right="6689" w:firstLine="0"/>
      </w:pPr>
      <w:r>
        <w:rPr>
          <w:b/>
          <w:sz w:val="28"/>
        </w:rPr>
        <w:t xml:space="preserve">  </w:t>
      </w:r>
      <w:r>
        <w:rPr>
          <w:b/>
          <w:sz w:val="28"/>
        </w:rPr>
        <w:tab/>
        <w:t xml:space="preserve"> </w:t>
      </w:r>
    </w:p>
    <w:p w14:paraId="34FB0578" w14:textId="77777777" w:rsidR="00C5057C" w:rsidRDefault="00C5057C">
      <w:pPr>
        <w:spacing w:after="160" w:line="278" w:lineRule="auto"/>
        <w:ind w:left="0" w:right="0" w:firstLine="0"/>
        <w:jc w:val="left"/>
        <w:rPr>
          <w:rFonts w:ascii="Calibri" w:eastAsia="Calibri" w:hAnsi="Calibri" w:cs="Calibri"/>
          <w:b/>
          <w:sz w:val="24"/>
        </w:rPr>
      </w:pPr>
      <w:r>
        <w:rPr>
          <w:rFonts w:ascii="Calibri" w:eastAsia="Calibri" w:hAnsi="Calibri" w:cs="Calibri"/>
          <w:sz w:val="24"/>
        </w:rPr>
        <w:br w:type="page"/>
      </w:r>
    </w:p>
    <w:p w14:paraId="5C3F24CF" w14:textId="2AE8831F" w:rsidR="00654939" w:rsidRDefault="008935B1">
      <w:pPr>
        <w:pStyle w:val="Heading1"/>
        <w:spacing w:after="140"/>
        <w:ind w:left="-5"/>
      </w:pPr>
      <w:r>
        <w:rPr>
          <w:rFonts w:ascii="Calibri" w:eastAsia="Calibri" w:hAnsi="Calibri" w:cs="Calibri"/>
          <w:sz w:val="24"/>
        </w:rPr>
        <w:lastRenderedPageBreak/>
        <w:t xml:space="preserve">Relationships Education in Primary schools (Appendix) – DfE Guidance 2019 </w:t>
      </w:r>
      <w:r>
        <w:rPr>
          <w:rFonts w:ascii="Calibri" w:eastAsia="Calibri" w:hAnsi="Calibri" w:cs="Calibri"/>
          <w:b w:val="0"/>
          <w:sz w:val="24"/>
        </w:rPr>
        <w:t xml:space="preserve"> </w:t>
      </w:r>
    </w:p>
    <w:p w14:paraId="7D7400D2" w14:textId="77777777" w:rsidR="00654939" w:rsidRDefault="008935B1">
      <w:pPr>
        <w:spacing w:after="161" w:line="259" w:lineRule="auto"/>
        <w:ind w:left="-5" w:right="0"/>
        <w:jc w:val="left"/>
      </w:pPr>
      <w:r>
        <w:rPr>
          <w:rFonts w:ascii="Calibri" w:eastAsia="Calibri" w:hAnsi="Calibri" w:cs="Calibri"/>
        </w:rPr>
        <w:t xml:space="preserve">The focus in primary school should be on teaching the fundamental building blocks and characteristics of positive relationships, with </w:t>
      </w:r>
      <w:proofErr w:type="gramStart"/>
      <w:r>
        <w:rPr>
          <w:rFonts w:ascii="Calibri" w:eastAsia="Calibri" w:hAnsi="Calibri" w:cs="Calibri"/>
        </w:rPr>
        <w:t>particular reference</w:t>
      </w:r>
      <w:proofErr w:type="gramEnd"/>
      <w:r>
        <w:rPr>
          <w:rFonts w:ascii="Calibri" w:eastAsia="Calibri" w:hAnsi="Calibri" w:cs="Calibri"/>
        </w:rPr>
        <w:t xml:space="preserve"> to friendships, family relationships, and relationships with other children and with adults. The references R3/H5 etc can be cross-referenced on the Jigsaw mapping documents and Puzzle Maps to show which lessons throughout Jigsaw contribute to which statutory outcomes. All statutory outcomes are covered in the Jigsaw 3-11 Programme. </w:t>
      </w:r>
    </w:p>
    <w:p w14:paraId="66508082" w14:textId="77777777" w:rsidR="00654939" w:rsidRDefault="008935B1">
      <w:pPr>
        <w:spacing w:after="0" w:line="259" w:lineRule="auto"/>
        <w:ind w:left="0" w:right="0" w:firstLine="0"/>
        <w:jc w:val="left"/>
      </w:pPr>
      <w:r>
        <w:rPr>
          <w:rFonts w:ascii="Calibri" w:eastAsia="Calibri" w:hAnsi="Calibri" w:cs="Calibri"/>
        </w:rPr>
        <w:t xml:space="preserve">The guidance states that, </w:t>
      </w:r>
      <w:r>
        <w:rPr>
          <w:rFonts w:ascii="Calibri" w:eastAsia="Calibri" w:hAnsi="Calibri" w:cs="Calibri"/>
          <w:b/>
        </w:rPr>
        <w:t>by the end of primary school:</w:t>
      </w:r>
      <w:r>
        <w:rPr>
          <w:rFonts w:ascii="Calibri" w:eastAsia="Calibri" w:hAnsi="Calibri" w:cs="Calibri"/>
        </w:rPr>
        <w:t xml:space="preserve">  </w:t>
      </w:r>
    </w:p>
    <w:tbl>
      <w:tblPr>
        <w:tblStyle w:val="TableGrid"/>
        <w:tblW w:w="9858" w:type="dxa"/>
        <w:tblInd w:w="-110" w:type="dxa"/>
        <w:tblCellMar>
          <w:top w:w="50" w:type="dxa"/>
          <w:left w:w="106" w:type="dxa"/>
          <w:bottom w:w="0" w:type="dxa"/>
          <w:right w:w="114" w:type="dxa"/>
        </w:tblCellMar>
        <w:tblLook w:val="04A0" w:firstRow="1" w:lastRow="0" w:firstColumn="1" w:lastColumn="0" w:noHBand="0" w:noVBand="1"/>
      </w:tblPr>
      <w:tblGrid>
        <w:gridCol w:w="1426"/>
        <w:gridCol w:w="5301"/>
        <w:gridCol w:w="3131"/>
      </w:tblGrid>
      <w:tr w:rsidR="00654939" w14:paraId="73140473" w14:textId="77777777">
        <w:trPr>
          <w:trHeight w:val="547"/>
        </w:trPr>
        <w:tc>
          <w:tcPr>
            <w:tcW w:w="1426" w:type="dxa"/>
            <w:tcBorders>
              <w:top w:val="single" w:sz="4" w:space="0" w:color="000000"/>
              <w:left w:val="single" w:sz="4" w:space="0" w:color="000000"/>
              <w:bottom w:val="single" w:sz="4" w:space="0" w:color="000000"/>
              <w:right w:val="single" w:sz="4" w:space="0" w:color="000000"/>
            </w:tcBorders>
          </w:tcPr>
          <w:p w14:paraId="395EDDC2" w14:textId="77777777" w:rsidR="00654939" w:rsidRDefault="008935B1">
            <w:pPr>
              <w:spacing w:after="0" w:line="259" w:lineRule="auto"/>
              <w:ind w:left="5" w:right="0" w:firstLine="0"/>
              <w:jc w:val="left"/>
            </w:pPr>
            <w:r>
              <w:rPr>
                <w:rFonts w:ascii="Calibri" w:eastAsia="Calibri" w:hAnsi="Calibri" w:cs="Calibri"/>
                <w:b/>
              </w:rPr>
              <w:t xml:space="preserve"> </w:t>
            </w:r>
          </w:p>
        </w:tc>
        <w:tc>
          <w:tcPr>
            <w:tcW w:w="5302" w:type="dxa"/>
            <w:tcBorders>
              <w:top w:val="single" w:sz="4" w:space="0" w:color="000000"/>
              <w:left w:val="single" w:sz="4" w:space="0" w:color="000000"/>
              <w:bottom w:val="single" w:sz="4" w:space="0" w:color="000000"/>
              <w:right w:val="single" w:sz="4" w:space="0" w:color="000000"/>
            </w:tcBorders>
          </w:tcPr>
          <w:p w14:paraId="076E2FD9" w14:textId="77777777" w:rsidR="00654939" w:rsidRDefault="008935B1">
            <w:pPr>
              <w:spacing w:after="0" w:line="259" w:lineRule="auto"/>
              <w:ind w:left="0" w:right="0" w:firstLine="0"/>
              <w:jc w:val="left"/>
            </w:pPr>
            <w:r>
              <w:rPr>
                <w:rFonts w:ascii="Calibri" w:eastAsia="Calibri" w:hAnsi="Calibri" w:cs="Calibri"/>
                <w:b/>
              </w:rPr>
              <w:t xml:space="preserve">Pupils should know… </w:t>
            </w:r>
          </w:p>
        </w:tc>
        <w:tc>
          <w:tcPr>
            <w:tcW w:w="3131" w:type="dxa"/>
            <w:tcBorders>
              <w:top w:val="single" w:sz="4" w:space="0" w:color="000000"/>
              <w:left w:val="single" w:sz="4" w:space="0" w:color="000000"/>
              <w:bottom w:val="single" w:sz="4" w:space="0" w:color="000000"/>
              <w:right w:val="single" w:sz="4" w:space="0" w:color="000000"/>
            </w:tcBorders>
          </w:tcPr>
          <w:p w14:paraId="292E5F8A" w14:textId="77777777" w:rsidR="00654939" w:rsidRDefault="008935B1">
            <w:pPr>
              <w:spacing w:after="0" w:line="259" w:lineRule="auto"/>
              <w:ind w:left="0" w:right="0" w:firstLine="0"/>
              <w:jc w:val="left"/>
            </w:pPr>
            <w:r>
              <w:rPr>
                <w:rFonts w:ascii="Calibri" w:eastAsia="Calibri" w:hAnsi="Calibri" w:cs="Calibri"/>
                <w:b/>
              </w:rPr>
              <w:t xml:space="preserve">How Jigsaw provides the solution </w:t>
            </w:r>
          </w:p>
        </w:tc>
      </w:tr>
      <w:tr w:rsidR="00654939" w14:paraId="78DCE9F9" w14:textId="77777777">
        <w:trPr>
          <w:trHeight w:val="7874"/>
        </w:trPr>
        <w:tc>
          <w:tcPr>
            <w:tcW w:w="1426" w:type="dxa"/>
            <w:tcBorders>
              <w:top w:val="single" w:sz="4" w:space="0" w:color="000000"/>
              <w:left w:val="single" w:sz="4" w:space="0" w:color="000000"/>
              <w:bottom w:val="single" w:sz="4" w:space="0" w:color="000000"/>
              <w:right w:val="single" w:sz="4" w:space="0" w:color="000000"/>
            </w:tcBorders>
          </w:tcPr>
          <w:p w14:paraId="61FBAF61" w14:textId="77777777" w:rsidR="00654939" w:rsidRDefault="008935B1">
            <w:pPr>
              <w:spacing w:after="0" w:line="239" w:lineRule="auto"/>
              <w:ind w:left="5" w:right="0" w:firstLine="0"/>
              <w:jc w:val="left"/>
            </w:pPr>
            <w:r>
              <w:rPr>
                <w:rFonts w:ascii="Calibri" w:eastAsia="Calibri" w:hAnsi="Calibri" w:cs="Calibri"/>
                <w:b/>
              </w:rPr>
              <w:t xml:space="preserve">Families and people who </w:t>
            </w:r>
          </w:p>
          <w:p w14:paraId="0F8402F8" w14:textId="77777777" w:rsidR="00654939" w:rsidRDefault="008935B1">
            <w:pPr>
              <w:spacing w:after="0" w:line="259" w:lineRule="auto"/>
              <w:ind w:left="5" w:right="0" w:firstLine="0"/>
              <w:jc w:val="left"/>
            </w:pPr>
            <w:r>
              <w:rPr>
                <w:rFonts w:ascii="Calibri" w:eastAsia="Calibri" w:hAnsi="Calibri" w:cs="Calibri"/>
                <w:b/>
              </w:rPr>
              <w:t xml:space="preserve">care for me </w:t>
            </w:r>
            <w:r>
              <w:rPr>
                <w:rFonts w:ascii="Calibri" w:eastAsia="Calibri" w:hAnsi="Calibri" w:cs="Calibri"/>
              </w:rPr>
              <w:t xml:space="preserve"> </w:t>
            </w:r>
          </w:p>
          <w:p w14:paraId="567298B1" w14:textId="77777777" w:rsidR="00654939" w:rsidRDefault="008935B1">
            <w:pPr>
              <w:spacing w:after="0" w:line="259" w:lineRule="auto"/>
              <w:ind w:left="5" w:right="0" w:firstLine="0"/>
              <w:jc w:val="left"/>
            </w:pPr>
            <w:r>
              <w:rPr>
                <w:rFonts w:ascii="Calibri" w:eastAsia="Calibri" w:hAnsi="Calibri" w:cs="Calibri"/>
              </w:rPr>
              <w:t xml:space="preserve"> </w:t>
            </w:r>
          </w:p>
        </w:tc>
        <w:tc>
          <w:tcPr>
            <w:tcW w:w="5302" w:type="dxa"/>
            <w:tcBorders>
              <w:top w:val="single" w:sz="4" w:space="0" w:color="000000"/>
              <w:left w:val="single" w:sz="4" w:space="0" w:color="000000"/>
              <w:bottom w:val="single" w:sz="4" w:space="0" w:color="000000"/>
              <w:right w:val="single" w:sz="4" w:space="0" w:color="000000"/>
            </w:tcBorders>
          </w:tcPr>
          <w:p w14:paraId="0558ABC6" w14:textId="77777777" w:rsidR="00654939" w:rsidRDefault="008935B1">
            <w:pPr>
              <w:numPr>
                <w:ilvl w:val="0"/>
                <w:numId w:val="11"/>
              </w:numPr>
              <w:spacing w:after="38" w:line="244" w:lineRule="auto"/>
              <w:ind w:right="0" w:hanging="360"/>
              <w:jc w:val="left"/>
            </w:pPr>
            <w:r>
              <w:rPr>
                <w:rFonts w:ascii="Calibri" w:eastAsia="Calibri" w:hAnsi="Calibri" w:cs="Calibri"/>
              </w:rPr>
              <w:t xml:space="preserve">R1 that families are important for children growing up because they can give love, security and stability. </w:t>
            </w:r>
          </w:p>
          <w:p w14:paraId="35C28CDE" w14:textId="77777777" w:rsidR="00654939" w:rsidRDefault="008935B1">
            <w:pPr>
              <w:numPr>
                <w:ilvl w:val="0"/>
                <w:numId w:val="11"/>
              </w:numPr>
              <w:spacing w:after="44" w:line="239" w:lineRule="auto"/>
              <w:ind w:right="0" w:hanging="360"/>
              <w:jc w:val="left"/>
            </w:pPr>
            <w:r>
              <w:rPr>
                <w:rFonts w:ascii="Calibri" w:eastAsia="Calibri" w:hAnsi="Calibri" w:cs="Calibri"/>
              </w:rPr>
              <w:t xml:space="preserve">R2 the characteristics of healthy family life, commitment to each other, including in times of difficulty, protection and care for children and other family members, the importance of spending time together and sharing each other’s lives. </w:t>
            </w:r>
          </w:p>
          <w:p w14:paraId="03A2F47F" w14:textId="77777777" w:rsidR="00654939" w:rsidRDefault="008935B1">
            <w:pPr>
              <w:numPr>
                <w:ilvl w:val="0"/>
                <w:numId w:val="11"/>
              </w:numPr>
              <w:spacing w:after="44" w:line="239" w:lineRule="auto"/>
              <w:ind w:right="0" w:hanging="360"/>
              <w:jc w:val="left"/>
            </w:pPr>
            <w:r>
              <w:rPr>
                <w:rFonts w:ascii="Calibri" w:eastAsia="Calibri" w:hAnsi="Calibri" w:cs="Calibri"/>
              </w:rPr>
              <w:t xml:space="preserve">R3 that others’ families, either in school or in the </w:t>
            </w:r>
            <w:r>
              <w:rPr>
                <w:rFonts w:ascii="Calibri" w:eastAsia="Calibri" w:hAnsi="Calibri" w:cs="Calibri"/>
              </w:rPr>
              <w:t xml:space="preserve">wider world, sometimes look different from their family, but that they should respect those differences and know that other children’s families are also characterised by love and care. </w:t>
            </w:r>
          </w:p>
          <w:p w14:paraId="1D8A696E" w14:textId="77777777" w:rsidR="00654939" w:rsidRDefault="008935B1">
            <w:pPr>
              <w:numPr>
                <w:ilvl w:val="0"/>
                <w:numId w:val="11"/>
              </w:numPr>
              <w:spacing w:after="43" w:line="240" w:lineRule="auto"/>
              <w:ind w:right="0" w:hanging="360"/>
              <w:jc w:val="left"/>
            </w:pPr>
            <w:r>
              <w:rPr>
                <w:rFonts w:ascii="Calibri" w:eastAsia="Calibri" w:hAnsi="Calibri" w:cs="Calibri"/>
              </w:rPr>
              <w:t xml:space="preserve">R4 that stable, caring relationships, which may be of different types, are at the heart of happy families, and are important for children’s security as they grow up. </w:t>
            </w:r>
          </w:p>
          <w:p w14:paraId="61FB6AC3" w14:textId="77777777" w:rsidR="00654939" w:rsidRDefault="008935B1">
            <w:pPr>
              <w:numPr>
                <w:ilvl w:val="0"/>
                <w:numId w:val="11"/>
              </w:numPr>
              <w:spacing w:after="44" w:line="239" w:lineRule="auto"/>
              <w:ind w:right="0" w:hanging="360"/>
              <w:jc w:val="left"/>
            </w:pPr>
            <w:r>
              <w:rPr>
                <w:rFonts w:ascii="Calibri" w:eastAsia="Calibri" w:hAnsi="Calibri" w:cs="Calibri"/>
              </w:rPr>
              <w:t xml:space="preserve">R5 that marriage represents a formal and legally recognised commitment of two people to each other which is intended to be lifelong (Marriage in England and Wales is available to both opposite sex and same sex couples. The Marriage (Same Sex Couples) Act 2013 extended marriage to same sex couples in England and Wales. The ceremony through which a couple get married may be civil or religious). </w:t>
            </w:r>
          </w:p>
          <w:p w14:paraId="053BB7D3" w14:textId="77777777" w:rsidR="00654939" w:rsidRDefault="008935B1">
            <w:pPr>
              <w:numPr>
                <w:ilvl w:val="0"/>
                <w:numId w:val="11"/>
              </w:numPr>
              <w:spacing w:after="0" w:line="242" w:lineRule="auto"/>
              <w:ind w:right="0" w:hanging="360"/>
              <w:jc w:val="left"/>
            </w:pPr>
            <w:r>
              <w:rPr>
                <w:rFonts w:ascii="Calibri" w:eastAsia="Calibri" w:hAnsi="Calibri" w:cs="Calibri"/>
              </w:rPr>
              <w:t xml:space="preserve">R6 how to recognise if family relationships are making them feel unhappy or unsafe, and how to seek help or advice from others if needed </w:t>
            </w:r>
          </w:p>
          <w:p w14:paraId="5F07CC3A" w14:textId="77777777" w:rsidR="00654939" w:rsidRDefault="008935B1">
            <w:pPr>
              <w:spacing w:after="0" w:line="259" w:lineRule="auto"/>
              <w:ind w:left="360" w:right="0" w:firstLine="0"/>
              <w:jc w:val="left"/>
            </w:pPr>
            <w:r>
              <w:rPr>
                <w:rFonts w:ascii="Calibri" w:eastAsia="Calibri" w:hAnsi="Calibri" w:cs="Calibri"/>
              </w:rPr>
              <w:t xml:space="preserve"> </w:t>
            </w:r>
          </w:p>
        </w:tc>
        <w:tc>
          <w:tcPr>
            <w:tcW w:w="3131" w:type="dxa"/>
            <w:tcBorders>
              <w:top w:val="single" w:sz="4" w:space="0" w:color="000000"/>
              <w:left w:val="single" w:sz="4" w:space="0" w:color="000000"/>
              <w:bottom w:val="single" w:sz="4" w:space="0" w:color="000000"/>
              <w:right w:val="single" w:sz="4" w:space="0" w:color="000000"/>
            </w:tcBorders>
          </w:tcPr>
          <w:p w14:paraId="4932BE36" w14:textId="77777777" w:rsidR="00654939" w:rsidRDefault="008935B1">
            <w:pPr>
              <w:spacing w:after="0" w:line="259" w:lineRule="auto"/>
              <w:ind w:left="0" w:right="0" w:firstLine="0"/>
              <w:jc w:val="left"/>
            </w:pPr>
            <w:proofErr w:type="gramStart"/>
            <w:r>
              <w:rPr>
                <w:rFonts w:ascii="Calibri" w:eastAsia="Calibri" w:hAnsi="Calibri" w:cs="Calibri"/>
              </w:rPr>
              <w:t>All of</w:t>
            </w:r>
            <w:proofErr w:type="gramEnd"/>
            <w:r>
              <w:rPr>
                <w:rFonts w:ascii="Calibri" w:eastAsia="Calibri" w:hAnsi="Calibri" w:cs="Calibri"/>
              </w:rPr>
              <w:t xml:space="preserve"> these aspects are covered </w:t>
            </w:r>
          </w:p>
          <w:p w14:paraId="3AB80219" w14:textId="77777777" w:rsidR="00654939" w:rsidRDefault="008935B1">
            <w:pPr>
              <w:spacing w:after="0" w:line="259" w:lineRule="auto"/>
              <w:ind w:left="0" w:right="0" w:firstLine="0"/>
              <w:jc w:val="left"/>
            </w:pPr>
            <w:r>
              <w:rPr>
                <w:rFonts w:ascii="Calibri" w:eastAsia="Calibri" w:hAnsi="Calibri" w:cs="Calibri"/>
              </w:rPr>
              <w:t xml:space="preserve">in lessons within the Puzzles </w:t>
            </w:r>
          </w:p>
          <w:p w14:paraId="403542D0" w14:textId="77777777" w:rsidR="00654939" w:rsidRDefault="008935B1">
            <w:pPr>
              <w:spacing w:after="0" w:line="259" w:lineRule="auto"/>
              <w:ind w:left="0" w:right="0" w:firstLine="0"/>
              <w:jc w:val="left"/>
            </w:pPr>
            <w:r>
              <w:rPr>
                <w:rFonts w:ascii="Calibri" w:eastAsia="Calibri" w:hAnsi="Calibri" w:cs="Calibri"/>
              </w:rPr>
              <w:t xml:space="preserve"> </w:t>
            </w:r>
          </w:p>
          <w:p w14:paraId="5650F536" w14:textId="77777777" w:rsidR="00654939" w:rsidRDefault="008935B1">
            <w:pPr>
              <w:numPr>
                <w:ilvl w:val="0"/>
                <w:numId w:val="12"/>
              </w:numPr>
              <w:spacing w:after="0" w:line="259" w:lineRule="auto"/>
              <w:ind w:right="0" w:hanging="360"/>
              <w:jc w:val="left"/>
            </w:pPr>
            <w:r>
              <w:rPr>
                <w:rFonts w:ascii="Calibri" w:eastAsia="Calibri" w:hAnsi="Calibri" w:cs="Calibri"/>
              </w:rPr>
              <w:t xml:space="preserve">Relationships </w:t>
            </w:r>
          </w:p>
          <w:p w14:paraId="7ADBF5AD" w14:textId="77777777" w:rsidR="00654939" w:rsidRDefault="008935B1">
            <w:pPr>
              <w:numPr>
                <w:ilvl w:val="0"/>
                <w:numId w:val="12"/>
              </w:numPr>
              <w:spacing w:after="0" w:line="259" w:lineRule="auto"/>
              <w:ind w:right="0" w:hanging="360"/>
              <w:jc w:val="left"/>
            </w:pPr>
            <w:r>
              <w:rPr>
                <w:rFonts w:ascii="Calibri" w:eastAsia="Calibri" w:hAnsi="Calibri" w:cs="Calibri"/>
              </w:rPr>
              <w:t xml:space="preserve">Changing Me  </w:t>
            </w:r>
          </w:p>
          <w:p w14:paraId="636CDE9D" w14:textId="77777777" w:rsidR="00654939" w:rsidRDefault="008935B1">
            <w:pPr>
              <w:numPr>
                <w:ilvl w:val="0"/>
                <w:numId w:val="12"/>
              </w:numPr>
              <w:spacing w:after="0" w:line="259" w:lineRule="auto"/>
              <w:ind w:right="0" w:hanging="360"/>
              <w:jc w:val="left"/>
            </w:pPr>
            <w:r>
              <w:rPr>
                <w:rFonts w:ascii="Calibri" w:eastAsia="Calibri" w:hAnsi="Calibri" w:cs="Calibri"/>
              </w:rPr>
              <w:t xml:space="preserve">Celebrating Difference </w:t>
            </w:r>
          </w:p>
          <w:p w14:paraId="62A5151C" w14:textId="77777777" w:rsidR="00654939" w:rsidRDefault="008935B1">
            <w:pPr>
              <w:numPr>
                <w:ilvl w:val="0"/>
                <w:numId w:val="12"/>
              </w:numPr>
              <w:spacing w:after="0" w:line="259" w:lineRule="auto"/>
              <w:ind w:right="0" w:hanging="360"/>
              <w:jc w:val="left"/>
            </w:pPr>
            <w:r>
              <w:rPr>
                <w:rFonts w:ascii="Calibri" w:eastAsia="Calibri" w:hAnsi="Calibri" w:cs="Calibri"/>
              </w:rPr>
              <w:t xml:space="preserve">Being Me in My World </w:t>
            </w:r>
          </w:p>
          <w:p w14:paraId="7227B879" w14:textId="77777777" w:rsidR="00654939" w:rsidRDefault="008935B1">
            <w:pPr>
              <w:spacing w:after="0" w:line="259" w:lineRule="auto"/>
              <w:ind w:left="0" w:right="0" w:firstLine="0"/>
              <w:jc w:val="left"/>
            </w:pPr>
            <w:r>
              <w:rPr>
                <w:rFonts w:ascii="Calibri" w:eastAsia="Calibri" w:hAnsi="Calibri" w:cs="Calibri"/>
              </w:rPr>
              <w:t xml:space="preserve"> </w:t>
            </w:r>
          </w:p>
        </w:tc>
      </w:tr>
      <w:tr w:rsidR="00654939" w14:paraId="20BB7C62" w14:textId="77777777">
        <w:trPr>
          <w:trHeight w:val="3279"/>
        </w:trPr>
        <w:tc>
          <w:tcPr>
            <w:tcW w:w="1426" w:type="dxa"/>
            <w:tcBorders>
              <w:top w:val="single" w:sz="4" w:space="0" w:color="000000"/>
              <w:left w:val="single" w:sz="4" w:space="0" w:color="000000"/>
              <w:bottom w:val="single" w:sz="4" w:space="0" w:color="000000"/>
              <w:right w:val="single" w:sz="4" w:space="0" w:color="000000"/>
            </w:tcBorders>
          </w:tcPr>
          <w:p w14:paraId="4E08E493" w14:textId="77777777" w:rsidR="00654939" w:rsidRDefault="008935B1">
            <w:pPr>
              <w:spacing w:after="0" w:line="259" w:lineRule="auto"/>
              <w:ind w:left="5" w:right="0" w:firstLine="0"/>
              <w:jc w:val="left"/>
            </w:pPr>
            <w:r>
              <w:rPr>
                <w:rFonts w:ascii="Calibri" w:eastAsia="Calibri" w:hAnsi="Calibri" w:cs="Calibri"/>
                <w:b/>
              </w:rPr>
              <w:t xml:space="preserve">Caring friendships </w:t>
            </w:r>
          </w:p>
        </w:tc>
        <w:tc>
          <w:tcPr>
            <w:tcW w:w="5302" w:type="dxa"/>
            <w:tcBorders>
              <w:top w:val="single" w:sz="4" w:space="0" w:color="000000"/>
              <w:left w:val="single" w:sz="4" w:space="0" w:color="000000"/>
              <w:bottom w:val="single" w:sz="4" w:space="0" w:color="000000"/>
              <w:right w:val="single" w:sz="4" w:space="0" w:color="000000"/>
            </w:tcBorders>
          </w:tcPr>
          <w:p w14:paraId="4635C3A1" w14:textId="77777777" w:rsidR="00654939" w:rsidRDefault="008935B1">
            <w:pPr>
              <w:numPr>
                <w:ilvl w:val="0"/>
                <w:numId w:val="13"/>
              </w:numPr>
              <w:spacing w:after="44" w:line="240" w:lineRule="auto"/>
              <w:ind w:right="0" w:hanging="360"/>
              <w:jc w:val="left"/>
            </w:pPr>
            <w:r>
              <w:rPr>
                <w:rFonts w:ascii="Calibri" w:eastAsia="Calibri" w:hAnsi="Calibri" w:cs="Calibri"/>
              </w:rPr>
              <w:t xml:space="preserve">R7 how important friendships are in making us feel happy and secure, and how people choose and make friends </w:t>
            </w:r>
          </w:p>
          <w:p w14:paraId="179EC45E" w14:textId="77777777" w:rsidR="00654939" w:rsidRDefault="008935B1">
            <w:pPr>
              <w:numPr>
                <w:ilvl w:val="0"/>
                <w:numId w:val="13"/>
              </w:numPr>
              <w:spacing w:after="44" w:line="239" w:lineRule="auto"/>
              <w:ind w:right="0" w:hanging="360"/>
              <w:jc w:val="left"/>
            </w:pPr>
            <w:r>
              <w:rPr>
                <w:rFonts w:ascii="Calibri" w:eastAsia="Calibri" w:hAnsi="Calibri" w:cs="Calibri"/>
              </w:rPr>
              <w:t xml:space="preserve">R8 the characteristics of friendships, including mutual respect, truthfulness, trustworthiness, loyalty, kindness, generosity, trust, sharing interests and experiences and support with problems and difficulties </w:t>
            </w:r>
          </w:p>
          <w:p w14:paraId="40E00B90" w14:textId="77777777" w:rsidR="00654939" w:rsidRDefault="008935B1">
            <w:pPr>
              <w:numPr>
                <w:ilvl w:val="0"/>
                <w:numId w:val="13"/>
              </w:numPr>
              <w:spacing w:after="43" w:line="240" w:lineRule="auto"/>
              <w:ind w:right="0" w:hanging="360"/>
              <w:jc w:val="left"/>
            </w:pPr>
            <w:r>
              <w:rPr>
                <w:rFonts w:ascii="Calibri" w:eastAsia="Calibri" w:hAnsi="Calibri" w:cs="Calibri"/>
              </w:rPr>
              <w:t xml:space="preserve">R9 that healthy friendships are positive and welcoming towards others and do not make others feel lonely or excluded </w:t>
            </w:r>
          </w:p>
          <w:p w14:paraId="6E285CBD" w14:textId="77777777" w:rsidR="00654939" w:rsidRDefault="008935B1">
            <w:pPr>
              <w:numPr>
                <w:ilvl w:val="0"/>
                <w:numId w:val="13"/>
              </w:numPr>
              <w:spacing w:after="0" w:line="259" w:lineRule="auto"/>
              <w:ind w:right="0" w:hanging="360"/>
              <w:jc w:val="left"/>
            </w:pPr>
            <w:r>
              <w:rPr>
                <w:rFonts w:ascii="Calibri" w:eastAsia="Calibri" w:hAnsi="Calibri" w:cs="Calibri"/>
              </w:rPr>
              <w:lastRenderedPageBreak/>
              <w:t xml:space="preserve">R10 that most friendships have ups and downs, and </w:t>
            </w:r>
          </w:p>
        </w:tc>
        <w:tc>
          <w:tcPr>
            <w:tcW w:w="3131" w:type="dxa"/>
            <w:tcBorders>
              <w:top w:val="single" w:sz="4" w:space="0" w:color="000000"/>
              <w:left w:val="single" w:sz="4" w:space="0" w:color="000000"/>
              <w:bottom w:val="single" w:sz="4" w:space="0" w:color="000000"/>
              <w:right w:val="single" w:sz="4" w:space="0" w:color="000000"/>
            </w:tcBorders>
          </w:tcPr>
          <w:p w14:paraId="1D7ABF2A" w14:textId="77777777" w:rsidR="00654939" w:rsidRDefault="008935B1">
            <w:pPr>
              <w:spacing w:after="0" w:line="259" w:lineRule="auto"/>
              <w:ind w:left="0" w:right="0" w:firstLine="0"/>
              <w:jc w:val="left"/>
            </w:pPr>
            <w:proofErr w:type="gramStart"/>
            <w:r>
              <w:rPr>
                <w:rFonts w:ascii="Calibri" w:eastAsia="Calibri" w:hAnsi="Calibri" w:cs="Calibri"/>
              </w:rPr>
              <w:lastRenderedPageBreak/>
              <w:t>All of</w:t>
            </w:r>
            <w:proofErr w:type="gramEnd"/>
            <w:r>
              <w:rPr>
                <w:rFonts w:ascii="Calibri" w:eastAsia="Calibri" w:hAnsi="Calibri" w:cs="Calibri"/>
              </w:rPr>
              <w:t xml:space="preserve"> these aspects are covered </w:t>
            </w:r>
          </w:p>
          <w:p w14:paraId="09047585" w14:textId="77777777" w:rsidR="00654939" w:rsidRDefault="008935B1">
            <w:pPr>
              <w:spacing w:after="0" w:line="259" w:lineRule="auto"/>
              <w:ind w:left="0" w:right="0" w:firstLine="0"/>
              <w:jc w:val="left"/>
            </w:pPr>
            <w:r>
              <w:rPr>
                <w:rFonts w:ascii="Calibri" w:eastAsia="Calibri" w:hAnsi="Calibri" w:cs="Calibri"/>
              </w:rPr>
              <w:t xml:space="preserve">in lessons within the Puzzles </w:t>
            </w:r>
          </w:p>
          <w:p w14:paraId="0B1D18D5" w14:textId="77777777" w:rsidR="00654939" w:rsidRDefault="008935B1">
            <w:pPr>
              <w:spacing w:after="22" w:line="259" w:lineRule="auto"/>
              <w:ind w:left="0" w:right="0" w:firstLine="0"/>
              <w:jc w:val="left"/>
            </w:pPr>
            <w:r>
              <w:rPr>
                <w:rFonts w:ascii="Calibri" w:eastAsia="Calibri" w:hAnsi="Calibri" w:cs="Calibri"/>
              </w:rPr>
              <w:t xml:space="preserve"> </w:t>
            </w:r>
          </w:p>
          <w:p w14:paraId="764E489E" w14:textId="77777777" w:rsidR="00654939" w:rsidRDefault="008935B1">
            <w:pPr>
              <w:numPr>
                <w:ilvl w:val="0"/>
                <w:numId w:val="14"/>
              </w:numPr>
              <w:spacing w:after="0" w:line="259" w:lineRule="auto"/>
              <w:ind w:right="0" w:hanging="360"/>
              <w:jc w:val="left"/>
            </w:pPr>
            <w:r>
              <w:rPr>
                <w:rFonts w:ascii="Calibri" w:eastAsia="Calibri" w:hAnsi="Calibri" w:cs="Calibri"/>
              </w:rPr>
              <w:t xml:space="preserve">Being Me in My World </w:t>
            </w:r>
          </w:p>
          <w:p w14:paraId="3444B9CE" w14:textId="77777777" w:rsidR="00654939" w:rsidRDefault="008935B1">
            <w:pPr>
              <w:numPr>
                <w:ilvl w:val="0"/>
                <w:numId w:val="14"/>
              </w:numPr>
              <w:spacing w:after="0" w:line="259" w:lineRule="auto"/>
              <w:ind w:right="0" w:hanging="360"/>
              <w:jc w:val="left"/>
            </w:pPr>
            <w:r>
              <w:rPr>
                <w:rFonts w:ascii="Calibri" w:eastAsia="Calibri" w:hAnsi="Calibri" w:cs="Calibri"/>
              </w:rPr>
              <w:t xml:space="preserve">Celebrating Difference </w:t>
            </w:r>
          </w:p>
          <w:p w14:paraId="4B98D699" w14:textId="77777777" w:rsidR="00654939" w:rsidRDefault="008935B1">
            <w:pPr>
              <w:numPr>
                <w:ilvl w:val="0"/>
                <w:numId w:val="14"/>
              </w:numPr>
              <w:spacing w:after="0" w:line="259" w:lineRule="auto"/>
              <w:ind w:right="0" w:hanging="360"/>
              <w:jc w:val="left"/>
            </w:pPr>
            <w:r>
              <w:rPr>
                <w:rFonts w:ascii="Calibri" w:eastAsia="Calibri" w:hAnsi="Calibri" w:cs="Calibri"/>
              </w:rPr>
              <w:t xml:space="preserve">Relationships </w:t>
            </w:r>
          </w:p>
          <w:p w14:paraId="416D7F5A" w14:textId="77777777" w:rsidR="00654939" w:rsidRDefault="008935B1">
            <w:pPr>
              <w:spacing w:after="0" w:line="259" w:lineRule="auto"/>
              <w:ind w:left="0" w:right="0" w:firstLine="0"/>
              <w:jc w:val="left"/>
            </w:pPr>
            <w:r>
              <w:rPr>
                <w:rFonts w:ascii="Calibri" w:eastAsia="Calibri" w:hAnsi="Calibri" w:cs="Calibri"/>
              </w:rPr>
              <w:t xml:space="preserve"> </w:t>
            </w:r>
          </w:p>
        </w:tc>
      </w:tr>
    </w:tbl>
    <w:p w14:paraId="539F8987" w14:textId="77777777" w:rsidR="00654939" w:rsidRDefault="00654939">
      <w:pPr>
        <w:spacing w:after="0" w:line="259" w:lineRule="auto"/>
        <w:ind w:left="-1133" w:right="10781" w:firstLine="0"/>
        <w:jc w:val="left"/>
      </w:pPr>
    </w:p>
    <w:tbl>
      <w:tblPr>
        <w:tblStyle w:val="TableGrid"/>
        <w:tblW w:w="9858" w:type="dxa"/>
        <w:tblInd w:w="-110" w:type="dxa"/>
        <w:tblCellMar>
          <w:top w:w="22" w:type="dxa"/>
          <w:left w:w="0" w:type="dxa"/>
          <w:bottom w:w="0" w:type="dxa"/>
          <w:right w:w="80" w:type="dxa"/>
        </w:tblCellMar>
        <w:tblLook w:val="04A0" w:firstRow="1" w:lastRow="0" w:firstColumn="1" w:lastColumn="0" w:noHBand="0" w:noVBand="1"/>
      </w:tblPr>
      <w:tblGrid>
        <w:gridCol w:w="1426"/>
        <w:gridCol w:w="466"/>
        <w:gridCol w:w="4835"/>
        <w:gridCol w:w="3131"/>
      </w:tblGrid>
      <w:tr w:rsidR="00654939" w14:paraId="4622BC7E" w14:textId="77777777">
        <w:trPr>
          <w:trHeight w:val="840"/>
        </w:trPr>
        <w:tc>
          <w:tcPr>
            <w:tcW w:w="1426" w:type="dxa"/>
            <w:tcBorders>
              <w:top w:val="single" w:sz="4" w:space="0" w:color="000000"/>
              <w:left w:val="single" w:sz="4" w:space="0" w:color="000000"/>
              <w:bottom w:val="nil"/>
              <w:right w:val="single" w:sz="4" w:space="0" w:color="000000"/>
            </w:tcBorders>
          </w:tcPr>
          <w:p w14:paraId="2A6BD649" w14:textId="77777777" w:rsidR="00654939" w:rsidRDefault="00654939">
            <w:pPr>
              <w:spacing w:after="160" w:line="259" w:lineRule="auto"/>
              <w:ind w:left="0" w:right="0" w:firstLine="0"/>
              <w:jc w:val="left"/>
            </w:pPr>
          </w:p>
        </w:tc>
        <w:tc>
          <w:tcPr>
            <w:tcW w:w="466" w:type="dxa"/>
            <w:tcBorders>
              <w:top w:val="single" w:sz="4" w:space="0" w:color="000000"/>
              <w:left w:val="single" w:sz="4" w:space="0" w:color="000000"/>
              <w:bottom w:val="nil"/>
              <w:right w:val="nil"/>
            </w:tcBorders>
          </w:tcPr>
          <w:p w14:paraId="06088AFC" w14:textId="77777777" w:rsidR="00654939" w:rsidRDefault="00654939">
            <w:pPr>
              <w:spacing w:after="160" w:line="259" w:lineRule="auto"/>
              <w:ind w:left="0" w:right="0" w:firstLine="0"/>
              <w:jc w:val="left"/>
            </w:pPr>
          </w:p>
        </w:tc>
        <w:tc>
          <w:tcPr>
            <w:tcW w:w="4836" w:type="dxa"/>
            <w:tcBorders>
              <w:top w:val="single" w:sz="4" w:space="0" w:color="000000"/>
              <w:left w:val="nil"/>
              <w:bottom w:val="nil"/>
              <w:right w:val="single" w:sz="4" w:space="0" w:color="000000"/>
            </w:tcBorders>
          </w:tcPr>
          <w:p w14:paraId="10C89E92" w14:textId="77777777" w:rsidR="00654939" w:rsidRDefault="008935B1">
            <w:pPr>
              <w:spacing w:after="0" w:line="259" w:lineRule="auto"/>
              <w:ind w:left="0" w:right="21" w:firstLine="0"/>
              <w:jc w:val="left"/>
            </w:pPr>
            <w:r>
              <w:rPr>
                <w:rFonts w:ascii="Calibri" w:eastAsia="Calibri" w:hAnsi="Calibri" w:cs="Calibri"/>
              </w:rPr>
              <w:t xml:space="preserve">that these can often be worked through so that the friendship is repaired or even strengthened, and that resorting to violence is never right </w:t>
            </w:r>
          </w:p>
        </w:tc>
        <w:tc>
          <w:tcPr>
            <w:tcW w:w="3131" w:type="dxa"/>
            <w:tcBorders>
              <w:top w:val="single" w:sz="4" w:space="0" w:color="000000"/>
              <w:left w:val="single" w:sz="4" w:space="0" w:color="000000"/>
              <w:bottom w:val="nil"/>
              <w:right w:val="single" w:sz="4" w:space="0" w:color="000000"/>
            </w:tcBorders>
          </w:tcPr>
          <w:p w14:paraId="7B780347" w14:textId="77777777" w:rsidR="00654939" w:rsidRDefault="00654939">
            <w:pPr>
              <w:spacing w:after="160" w:line="259" w:lineRule="auto"/>
              <w:ind w:left="0" w:right="0" w:firstLine="0"/>
              <w:jc w:val="left"/>
            </w:pPr>
          </w:p>
        </w:tc>
      </w:tr>
      <w:tr w:rsidR="00654939" w14:paraId="53C66893" w14:textId="77777777">
        <w:trPr>
          <w:trHeight w:val="1331"/>
        </w:trPr>
        <w:tc>
          <w:tcPr>
            <w:tcW w:w="1426" w:type="dxa"/>
            <w:tcBorders>
              <w:top w:val="nil"/>
              <w:left w:val="single" w:sz="4" w:space="0" w:color="000000"/>
              <w:bottom w:val="single" w:sz="4" w:space="0" w:color="000000"/>
              <w:right w:val="single" w:sz="4" w:space="0" w:color="000000"/>
            </w:tcBorders>
          </w:tcPr>
          <w:p w14:paraId="3DA617CC" w14:textId="77777777" w:rsidR="00654939" w:rsidRDefault="00654939">
            <w:pPr>
              <w:spacing w:after="160" w:line="259" w:lineRule="auto"/>
              <w:ind w:left="0" w:right="0" w:firstLine="0"/>
              <w:jc w:val="left"/>
            </w:pPr>
          </w:p>
        </w:tc>
        <w:tc>
          <w:tcPr>
            <w:tcW w:w="466" w:type="dxa"/>
            <w:tcBorders>
              <w:top w:val="nil"/>
              <w:left w:val="single" w:sz="4" w:space="0" w:color="000000"/>
              <w:bottom w:val="single" w:sz="4" w:space="0" w:color="000000"/>
              <w:right w:val="nil"/>
            </w:tcBorders>
          </w:tcPr>
          <w:p w14:paraId="27EBC7C6" w14:textId="77777777" w:rsidR="00654939" w:rsidRDefault="008935B1">
            <w:pPr>
              <w:spacing w:after="0" w:line="259" w:lineRule="auto"/>
              <w:ind w:left="106" w:right="0" w:firstLine="0"/>
              <w:jc w:val="left"/>
            </w:pPr>
            <w:r>
              <w:rPr>
                <w:rFonts w:ascii="Segoe UI Symbol" w:eastAsia="Segoe UI Symbol" w:hAnsi="Segoe UI Symbol" w:cs="Segoe UI Symbol"/>
              </w:rPr>
              <w:t>•</w:t>
            </w:r>
            <w:r>
              <w:t xml:space="preserve"> </w:t>
            </w:r>
          </w:p>
        </w:tc>
        <w:tc>
          <w:tcPr>
            <w:tcW w:w="4836" w:type="dxa"/>
            <w:tcBorders>
              <w:top w:val="nil"/>
              <w:left w:val="nil"/>
              <w:bottom w:val="single" w:sz="4" w:space="0" w:color="000000"/>
              <w:right w:val="single" w:sz="4" w:space="0" w:color="000000"/>
            </w:tcBorders>
          </w:tcPr>
          <w:p w14:paraId="1B5BC887" w14:textId="77777777" w:rsidR="00654939" w:rsidRDefault="008935B1">
            <w:pPr>
              <w:spacing w:after="0" w:line="259" w:lineRule="auto"/>
              <w:ind w:left="0" w:right="0" w:firstLine="0"/>
              <w:jc w:val="left"/>
            </w:pPr>
            <w:r>
              <w:rPr>
                <w:rFonts w:ascii="Calibri" w:eastAsia="Calibri" w:hAnsi="Calibri" w:cs="Calibri"/>
              </w:rPr>
              <w:t xml:space="preserve">R11 how to recognise who to trust and who not to trust, how to judge when a friendship is making them feel unhappy or uncomfortable, managing conflict, how to manage these situations and how to seek help and advice from others, if needed </w:t>
            </w:r>
          </w:p>
        </w:tc>
        <w:tc>
          <w:tcPr>
            <w:tcW w:w="3131" w:type="dxa"/>
            <w:tcBorders>
              <w:top w:val="nil"/>
              <w:left w:val="single" w:sz="4" w:space="0" w:color="000000"/>
              <w:bottom w:val="single" w:sz="4" w:space="0" w:color="000000"/>
              <w:right w:val="single" w:sz="4" w:space="0" w:color="000000"/>
            </w:tcBorders>
          </w:tcPr>
          <w:p w14:paraId="2B28B577" w14:textId="77777777" w:rsidR="00654939" w:rsidRDefault="00654939">
            <w:pPr>
              <w:spacing w:after="160" w:line="259" w:lineRule="auto"/>
              <w:ind w:left="0" w:right="0" w:firstLine="0"/>
              <w:jc w:val="left"/>
            </w:pPr>
          </w:p>
        </w:tc>
      </w:tr>
      <w:tr w:rsidR="00654939" w14:paraId="21982FEF" w14:textId="77777777">
        <w:trPr>
          <w:trHeight w:val="6285"/>
        </w:trPr>
        <w:tc>
          <w:tcPr>
            <w:tcW w:w="1426" w:type="dxa"/>
            <w:tcBorders>
              <w:top w:val="single" w:sz="4" w:space="0" w:color="000000"/>
              <w:left w:val="single" w:sz="4" w:space="0" w:color="000000"/>
              <w:bottom w:val="single" w:sz="4" w:space="0" w:color="000000"/>
              <w:right w:val="single" w:sz="4" w:space="0" w:color="000000"/>
            </w:tcBorders>
          </w:tcPr>
          <w:p w14:paraId="7DA6C124" w14:textId="77777777" w:rsidR="00654939" w:rsidRDefault="008935B1">
            <w:pPr>
              <w:spacing w:after="0" w:line="259" w:lineRule="auto"/>
              <w:ind w:left="110" w:right="0" w:firstLine="0"/>
              <w:jc w:val="left"/>
            </w:pPr>
            <w:r>
              <w:rPr>
                <w:rFonts w:ascii="Calibri" w:eastAsia="Calibri" w:hAnsi="Calibri" w:cs="Calibri"/>
                <w:b/>
              </w:rPr>
              <w:t xml:space="preserve">Respectful relationships </w:t>
            </w:r>
          </w:p>
        </w:tc>
        <w:tc>
          <w:tcPr>
            <w:tcW w:w="466" w:type="dxa"/>
            <w:tcBorders>
              <w:top w:val="single" w:sz="4" w:space="0" w:color="000000"/>
              <w:left w:val="single" w:sz="4" w:space="0" w:color="000000"/>
              <w:bottom w:val="single" w:sz="4" w:space="0" w:color="000000"/>
              <w:right w:val="nil"/>
            </w:tcBorders>
          </w:tcPr>
          <w:p w14:paraId="014C77F2" w14:textId="77777777" w:rsidR="00654939" w:rsidRDefault="008935B1">
            <w:pPr>
              <w:spacing w:after="1072" w:line="259" w:lineRule="auto"/>
              <w:ind w:left="106" w:right="0" w:firstLine="0"/>
              <w:jc w:val="left"/>
            </w:pPr>
            <w:r>
              <w:rPr>
                <w:rFonts w:ascii="Segoe UI Symbol" w:eastAsia="Segoe UI Symbol" w:hAnsi="Segoe UI Symbol" w:cs="Segoe UI Symbol"/>
              </w:rPr>
              <w:t>•</w:t>
            </w:r>
            <w:r>
              <w:t xml:space="preserve"> </w:t>
            </w:r>
          </w:p>
          <w:p w14:paraId="6DA227BF" w14:textId="77777777" w:rsidR="00654939" w:rsidRDefault="008935B1">
            <w:pPr>
              <w:spacing w:after="529" w:line="259" w:lineRule="auto"/>
              <w:ind w:left="106" w:right="0" w:firstLine="0"/>
              <w:jc w:val="left"/>
            </w:pPr>
            <w:r>
              <w:rPr>
                <w:rFonts w:ascii="Segoe UI Symbol" w:eastAsia="Segoe UI Symbol" w:hAnsi="Segoe UI Symbol" w:cs="Segoe UI Symbol"/>
              </w:rPr>
              <w:t>•</w:t>
            </w:r>
            <w:r>
              <w:t xml:space="preserve"> </w:t>
            </w:r>
          </w:p>
          <w:p w14:paraId="00DBCA5F" w14:textId="77777777" w:rsidR="00654939" w:rsidRDefault="008935B1">
            <w:pPr>
              <w:spacing w:after="274" w:line="252" w:lineRule="auto"/>
              <w:ind w:left="106" w:right="17" w:firstLine="0"/>
              <w:jc w:val="left"/>
            </w:pPr>
            <w:r>
              <w:rPr>
                <w:rFonts w:ascii="Segoe UI Symbol" w:eastAsia="Segoe UI Symbol" w:hAnsi="Segoe UI Symbol" w:cs="Segoe UI Symbol"/>
              </w:rPr>
              <w:t>•</w:t>
            </w:r>
            <w:r>
              <w:t xml:space="preserve"> </w:t>
            </w:r>
            <w:r>
              <w:rPr>
                <w:rFonts w:ascii="Segoe UI Symbol" w:eastAsia="Segoe UI Symbol" w:hAnsi="Segoe UI Symbol" w:cs="Segoe UI Symbol"/>
              </w:rPr>
              <w:t>•</w:t>
            </w:r>
            <w:r>
              <w:t xml:space="preserve"> </w:t>
            </w:r>
          </w:p>
          <w:p w14:paraId="0AEF4075" w14:textId="77777777" w:rsidR="00654939" w:rsidRDefault="008935B1">
            <w:pPr>
              <w:spacing w:after="798" w:line="259" w:lineRule="auto"/>
              <w:ind w:left="106" w:right="0" w:firstLine="0"/>
              <w:jc w:val="left"/>
            </w:pPr>
            <w:r>
              <w:rPr>
                <w:rFonts w:ascii="Segoe UI Symbol" w:eastAsia="Segoe UI Symbol" w:hAnsi="Segoe UI Symbol" w:cs="Segoe UI Symbol"/>
              </w:rPr>
              <w:t>•</w:t>
            </w:r>
            <w:r>
              <w:t xml:space="preserve"> </w:t>
            </w:r>
          </w:p>
          <w:p w14:paraId="178886D9" w14:textId="77777777" w:rsidR="00654939" w:rsidRDefault="008935B1">
            <w:pPr>
              <w:spacing w:after="798" w:line="259" w:lineRule="auto"/>
              <w:ind w:left="106" w:right="0" w:firstLine="0"/>
              <w:jc w:val="left"/>
            </w:pPr>
            <w:r>
              <w:rPr>
                <w:rFonts w:ascii="Segoe UI Symbol" w:eastAsia="Segoe UI Symbol" w:hAnsi="Segoe UI Symbol" w:cs="Segoe UI Symbol"/>
              </w:rPr>
              <w:t>•</w:t>
            </w:r>
            <w:r>
              <w:t xml:space="preserve"> </w:t>
            </w:r>
          </w:p>
          <w:p w14:paraId="6BA9F69A" w14:textId="77777777" w:rsidR="00654939" w:rsidRDefault="008935B1">
            <w:pPr>
              <w:spacing w:after="260" w:line="259" w:lineRule="auto"/>
              <w:ind w:left="106" w:right="0" w:firstLine="0"/>
              <w:jc w:val="left"/>
            </w:pPr>
            <w:r>
              <w:rPr>
                <w:rFonts w:ascii="Segoe UI Symbol" w:eastAsia="Segoe UI Symbol" w:hAnsi="Segoe UI Symbol" w:cs="Segoe UI Symbol"/>
              </w:rPr>
              <w:t>•</w:t>
            </w:r>
            <w:r>
              <w:t xml:space="preserve"> </w:t>
            </w:r>
          </w:p>
          <w:p w14:paraId="72666A3D" w14:textId="77777777" w:rsidR="00654939" w:rsidRDefault="008935B1">
            <w:pPr>
              <w:spacing w:after="0" w:line="259" w:lineRule="auto"/>
              <w:ind w:left="106" w:right="0" w:firstLine="0"/>
              <w:jc w:val="left"/>
            </w:pPr>
            <w:r>
              <w:rPr>
                <w:rFonts w:ascii="Segoe UI Symbol" w:eastAsia="Segoe UI Symbol" w:hAnsi="Segoe UI Symbol" w:cs="Segoe UI Symbol"/>
              </w:rPr>
              <w:t>•</w:t>
            </w:r>
            <w:r>
              <w:t xml:space="preserve"> </w:t>
            </w:r>
          </w:p>
        </w:tc>
        <w:tc>
          <w:tcPr>
            <w:tcW w:w="4836" w:type="dxa"/>
            <w:tcBorders>
              <w:top w:val="single" w:sz="4" w:space="0" w:color="000000"/>
              <w:left w:val="nil"/>
              <w:bottom w:val="single" w:sz="4" w:space="0" w:color="000000"/>
              <w:right w:val="single" w:sz="4" w:space="0" w:color="000000"/>
            </w:tcBorders>
          </w:tcPr>
          <w:p w14:paraId="5E06AB28" w14:textId="77777777" w:rsidR="00654939" w:rsidRDefault="008935B1">
            <w:pPr>
              <w:spacing w:line="241" w:lineRule="auto"/>
              <w:ind w:left="0" w:right="0" w:firstLine="0"/>
              <w:jc w:val="left"/>
            </w:pPr>
            <w:r>
              <w:rPr>
                <w:rFonts w:ascii="Calibri" w:eastAsia="Calibri" w:hAnsi="Calibri" w:cs="Calibri"/>
              </w:rPr>
              <w:t xml:space="preserve">R12 the importance of respecting others, even when they are very different from them (for example, physically, in character, personality or backgrounds), or make different choices or have different preferences or beliefs </w:t>
            </w:r>
          </w:p>
          <w:p w14:paraId="40E10741" w14:textId="77777777" w:rsidR="00654939" w:rsidRDefault="008935B1">
            <w:pPr>
              <w:spacing w:after="10" w:line="239" w:lineRule="auto"/>
              <w:ind w:left="0" w:right="0" w:firstLine="0"/>
              <w:jc w:val="left"/>
            </w:pPr>
            <w:r>
              <w:rPr>
                <w:rFonts w:ascii="Calibri" w:eastAsia="Calibri" w:hAnsi="Calibri" w:cs="Calibri"/>
              </w:rPr>
              <w:t xml:space="preserve">R13 practical steps they can take in a range of different contexts to improve or support respectful relationships </w:t>
            </w:r>
          </w:p>
          <w:p w14:paraId="13E02DC5" w14:textId="77777777" w:rsidR="00654939" w:rsidRDefault="008935B1">
            <w:pPr>
              <w:spacing w:after="2" w:line="246" w:lineRule="auto"/>
              <w:ind w:left="0" w:right="459" w:firstLine="0"/>
            </w:pPr>
            <w:r>
              <w:rPr>
                <w:rFonts w:ascii="Calibri" w:eastAsia="Calibri" w:hAnsi="Calibri" w:cs="Calibri"/>
              </w:rPr>
              <w:t xml:space="preserve">R14 the conventions of courtesy and manners R15 the importance of self-respect and how this links to their own happiness </w:t>
            </w:r>
          </w:p>
          <w:p w14:paraId="1A489A49" w14:textId="77777777" w:rsidR="00654939" w:rsidRDefault="008935B1">
            <w:pPr>
              <w:spacing w:after="10" w:line="239" w:lineRule="auto"/>
              <w:ind w:left="0" w:right="26" w:firstLine="0"/>
              <w:jc w:val="left"/>
            </w:pPr>
            <w:r>
              <w:rPr>
                <w:rFonts w:ascii="Calibri" w:eastAsia="Calibri" w:hAnsi="Calibri" w:cs="Calibri"/>
              </w:rPr>
              <w:t xml:space="preserve">R16 that in school and in wider society they can expect to be treated with respect by others, and that in turn they should show due respect to others, including those in positions of authority </w:t>
            </w:r>
          </w:p>
          <w:p w14:paraId="6E53B371" w14:textId="77777777" w:rsidR="00654939" w:rsidRDefault="008935B1">
            <w:pPr>
              <w:spacing w:after="0" w:line="240" w:lineRule="auto"/>
              <w:ind w:left="0" w:right="0" w:firstLine="0"/>
              <w:jc w:val="left"/>
            </w:pPr>
            <w:r>
              <w:rPr>
                <w:rFonts w:ascii="Calibri" w:eastAsia="Calibri" w:hAnsi="Calibri" w:cs="Calibri"/>
              </w:rPr>
              <w:t xml:space="preserve">R17 about different types of bullying (including cyberbullying), the impact of bullying, </w:t>
            </w:r>
          </w:p>
          <w:p w14:paraId="1C17D67C" w14:textId="77777777" w:rsidR="00654939" w:rsidRDefault="008935B1">
            <w:pPr>
              <w:spacing w:after="10" w:line="239" w:lineRule="auto"/>
              <w:ind w:left="0" w:right="0" w:firstLine="0"/>
              <w:jc w:val="left"/>
            </w:pPr>
            <w:r>
              <w:rPr>
                <w:rFonts w:ascii="Calibri" w:eastAsia="Calibri" w:hAnsi="Calibri" w:cs="Calibri"/>
              </w:rPr>
              <w:t xml:space="preserve">responsibilities of bystanders (primarily reporting bullying to an adult) and how to get help </w:t>
            </w:r>
          </w:p>
          <w:p w14:paraId="598C2431" w14:textId="77777777" w:rsidR="00654939" w:rsidRDefault="008935B1">
            <w:pPr>
              <w:spacing w:after="0" w:line="259" w:lineRule="auto"/>
              <w:ind w:left="0" w:right="0" w:firstLine="0"/>
              <w:jc w:val="left"/>
            </w:pPr>
            <w:r>
              <w:rPr>
                <w:rFonts w:ascii="Calibri" w:eastAsia="Calibri" w:hAnsi="Calibri" w:cs="Calibri"/>
              </w:rPr>
              <w:t xml:space="preserve">R18 what a stereotype is, and how stereotypes can </w:t>
            </w:r>
          </w:p>
          <w:p w14:paraId="70556123" w14:textId="77777777" w:rsidR="00654939" w:rsidRDefault="008935B1">
            <w:pPr>
              <w:spacing w:after="0" w:line="259" w:lineRule="auto"/>
              <w:ind w:left="0" w:right="0" w:firstLine="0"/>
              <w:jc w:val="left"/>
            </w:pPr>
            <w:r>
              <w:rPr>
                <w:rFonts w:ascii="Calibri" w:eastAsia="Calibri" w:hAnsi="Calibri" w:cs="Calibri"/>
              </w:rPr>
              <w:t xml:space="preserve">be unfair, negative or destructive </w:t>
            </w:r>
          </w:p>
          <w:p w14:paraId="167C66CA" w14:textId="77777777" w:rsidR="00654939" w:rsidRDefault="008935B1">
            <w:pPr>
              <w:spacing w:after="0" w:line="259" w:lineRule="auto"/>
              <w:ind w:left="0" w:right="14" w:firstLine="0"/>
              <w:jc w:val="left"/>
            </w:pPr>
            <w:r>
              <w:rPr>
                <w:rFonts w:ascii="Calibri" w:eastAsia="Calibri" w:hAnsi="Calibri" w:cs="Calibri"/>
              </w:rPr>
              <w:t xml:space="preserve">R19 the importance of permission-seeking and giving in relationships with friends, peers and adults </w:t>
            </w:r>
          </w:p>
        </w:tc>
        <w:tc>
          <w:tcPr>
            <w:tcW w:w="3131" w:type="dxa"/>
            <w:tcBorders>
              <w:top w:val="single" w:sz="4" w:space="0" w:color="000000"/>
              <w:left w:val="single" w:sz="4" w:space="0" w:color="000000"/>
              <w:bottom w:val="single" w:sz="4" w:space="0" w:color="000000"/>
              <w:right w:val="single" w:sz="4" w:space="0" w:color="000000"/>
            </w:tcBorders>
          </w:tcPr>
          <w:p w14:paraId="3D801C97" w14:textId="77777777" w:rsidR="00654939" w:rsidRDefault="008935B1">
            <w:pPr>
              <w:spacing w:after="0" w:line="259" w:lineRule="auto"/>
              <w:ind w:left="106" w:right="0" w:firstLine="0"/>
              <w:jc w:val="left"/>
            </w:pPr>
            <w:proofErr w:type="gramStart"/>
            <w:r>
              <w:rPr>
                <w:rFonts w:ascii="Calibri" w:eastAsia="Calibri" w:hAnsi="Calibri" w:cs="Calibri"/>
              </w:rPr>
              <w:t>All of</w:t>
            </w:r>
            <w:proofErr w:type="gramEnd"/>
            <w:r>
              <w:rPr>
                <w:rFonts w:ascii="Calibri" w:eastAsia="Calibri" w:hAnsi="Calibri" w:cs="Calibri"/>
              </w:rPr>
              <w:t xml:space="preserve"> these aspects are covered </w:t>
            </w:r>
          </w:p>
          <w:p w14:paraId="76D59216" w14:textId="77777777" w:rsidR="00654939" w:rsidRDefault="008935B1">
            <w:pPr>
              <w:spacing w:after="0" w:line="259" w:lineRule="auto"/>
              <w:ind w:left="106" w:right="0" w:firstLine="0"/>
              <w:jc w:val="left"/>
            </w:pPr>
            <w:r>
              <w:rPr>
                <w:rFonts w:ascii="Calibri" w:eastAsia="Calibri" w:hAnsi="Calibri" w:cs="Calibri"/>
              </w:rPr>
              <w:t xml:space="preserve">in lessons within the Puzzles </w:t>
            </w:r>
          </w:p>
          <w:p w14:paraId="7A524FE6" w14:textId="77777777" w:rsidR="00654939" w:rsidRDefault="008935B1">
            <w:pPr>
              <w:spacing w:after="22" w:line="259" w:lineRule="auto"/>
              <w:ind w:left="466" w:right="0" w:firstLine="0"/>
              <w:jc w:val="left"/>
            </w:pPr>
            <w:r>
              <w:rPr>
                <w:rFonts w:ascii="Calibri" w:eastAsia="Calibri" w:hAnsi="Calibri" w:cs="Calibri"/>
              </w:rPr>
              <w:t xml:space="preserve"> </w:t>
            </w:r>
          </w:p>
          <w:p w14:paraId="42D018C6" w14:textId="77777777" w:rsidR="00654939" w:rsidRDefault="008935B1">
            <w:pPr>
              <w:numPr>
                <w:ilvl w:val="0"/>
                <w:numId w:val="15"/>
              </w:numPr>
              <w:spacing w:after="1" w:line="259" w:lineRule="auto"/>
              <w:ind w:right="0" w:hanging="360"/>
              <w:jc w:val="left"/>
            </w:pPr>
            <w:r>
              <w:rPr>
                <w:rFonts w:ascii="Calibri" w:eastAsia="Calibri" w:hAnsi="Calibri" w:cs="Calibri"/>
              </w:rPr>
              <w:t xml:space="preserve">Being Me in My World </w:t>
            </w:r>
          </w:p>
          <w:p w14:paraId="44534543" w14:textId="77777777" w:rsidR="00654939" w:rsidRDefault="008935B1">
            <w:pPr>
              <w:numPr>
                <w:ilvl w:val="0"/>
                <w:numId w:val="15"/>
              </w:numPr>
              <w:spacing w:after="0" w:line="259" w:lineRule="auto"/>
              <w:ind w:right="0" w:hanging="360"/>
              <w:jc w:val="left"/>
            </w:pPr>
            <w:r>
              <w:rPr>
                <w:rFonts w:ascii="Calibri" w:eastAsia="Calibri" w:hAnsi="Calibri" w:cs="Calibri"/>
              </w:rPr>
              <w:t xml:space="preserve">Celebrating Difference </w:t>
            </w:r>
          </w:p>
          <w:p w14:paraId="4994F34E" w14:textId="77777777" w:rsidR="00654939" w:rsidRDefault="008935B1">
            <w:pPr>
              <w:numPr>
                <w:ilvl w:val="0"/>
                <w:numId w:val="15"/>
              </w:numPr>
              <w:spacing w:after="0" w:line="259" w:lineRule="auto"/>
              <w:ind w:right="0" w:hanging="360"/>
              <w:jc w:val="left"/>
            </w:pPr>
            <w:r>
              <w:rPr>
                <w:rFonts w:ascii="Calibri" w:eastAsia="Calibri" w:hAnsi="Calibri" w:cs="Calibri"/>
              </w:rPr>
              <w:t xml:space="preserve">Dreams and Goals </w:t>
            </w:r>
          </w:p>
          <w:p w14:paraId="7246DA9D" w14:textId="77777777" w:rsidR="00654939" w:rsidRDefault="008935B1">
            <w:pPr>
              <w:numPr>
                <w:ilvl w:val="0"/>
                <w:numId w:val="15"/>
              </w:numPr>
              <w:spacing w:after="1" w:line="259" w:lineRule="auto"/>
              <w:ind w:right="0" w:hanging="360"/>
              <w:jc w:val="left"/>
            </w:pPr>
            <w:r>
              <w:rPr>
                <w:rFonts w:ascii="Calibri" w:eastAsia="Calibri" w:hAnsi="Calibri" w:cs="Calibri"/>
              </w:rPr>
              <w:t xml:space="preserve">Healthy Me </w:t>
            </w:r>
          </w:p>
          <w:p w14:paraId="233DACBA" w14:textId="77777777" w:rsidR="00654939" w:rsidRDefault="008935B1">
            <w:pPr>
              <w:numPr>
                <w:ilvl w:val="0"/>
                <w:numId w:val="15"/>
              </w:numPr>
              <w:spacing w:after="0" w:line="259" w:lineRule="auto"/>
              <w:ind w:right="0" w:hanging="360"/>
              <w:jc w:val="left"/>
            </w:pPr>
            <w:r>
              <w:rPr>
                <w:rFonts w:ascii="Calibri" w:eastAsia="Calibri" w:hAnsi="Calibri" w:cs="Calibri"/>
              </w:rPr>
              <w:t xml:space="preserve">Relationships </w:t>
            </w:r>
          </w:p>
          <w:p w14:paraId="1018206F" w14:textId="77777777" w:rsidR="00654939" w:rsidRDefault="008935B1">
            <w:pPr>
              <w:numPr>
                <w:ilvl w:val="0"/>
                <w:numId w:val="15"/>
              </w:numPr>
              <w:spacing w:after="0" w:line="259" w:lineRule="auto"/>
              <w:ind w:right="0" w:hanging="360"/>
              <w:jc w:val="left"/>
            </w:pPr>
            <w:r>
              <w:rPr>
                <w:rFonts w:ascii="Calibri" w:eastAsia="Calibri" w:hAnsi="Calibri" w:cs="Calibri"/>
              </w:rPr>
              <w:t xml:space="preserve">Changing Me </w:t>
            </w:r>
          </w:p>
          <w:p w14:paraId="08A0F308" w14:textId="77777777" w:rsidR="00654939" w:rsidRDefault="008935B1">
            <w:pPr>
              <w:spacing w:after="0" w:line="259" w:lineRule="auto"/>
              <w:ind w:left="106" w:right="0" w:firstLine="0"/>
              <w:jc w:val="left"/>
            </w:pPr>
            <w:r>
              <w:rPr>
                <w:rFonts w:ascii="Calibri" w:eastAsia="Calibri" w:hAnsi="Calibri" w:cs="Calibri"/>
              </w:rPr>
              <w:t xml:space="preserve"> </w:t>
            </w:r>
          </w:p>
        </w:tc>
      </w:tr>
      <w:tr w:rsidR="00654939" w14:paraId="660AE882" w14:textId="77777777">
        <w:trPr>
          <w:trHeight w:val="4364"/>
        </w:trPr>
        <w:tc>
          <w:tcPr>
            <w:tcW w:w="1426" w:type="dxa"/>
            <w:tcBorders>
              <w:top w:val="single" w:sz="4" w:space="0" w:color="000000"/>
              <w:left w:val="single" w:sz="4" w:space="0" w:color="000000"/>
              <w:bottom w:val="single" w:sz="4" w:space="0" w:color="000000"/>
              <w:right w:val="single" w:sz="4" w:space="0" w:color="000000"/>
            </w:tcBorders>
          </w:tcPr>
          <w:p w14:paraId="667395E0" w14:textId="77777777" w:rsidR="00654939" w:rsidRDefault="008935B1">
            <w:pPr>
              <w:spacing w:after="0" w:line="259" w:lineRule="auto"/>
              <w:ind w:left="110" w:right="0" w:firstLine="0"/>
              <w:jc w:val="left"/>
            </w:pPr>
            <w:r>
              <w:rPr>
                <w:rFonts w:ascii="Calibri" w:eastAsia="Calibri" w:hAnsi="Calibri" w:cs="Calibri"/>
                <w:b/>
              </w:rPr>
              <w:lastRenderedPageBreak/>
              <w:t xml:space="preserve">Online relationships </w:t>
            </w:r>
          </w:p>
        </w:tc>
        <w:tc>
          <w:tcPr>
            <w:tcW w:w="466" w:type="dxa"/>
            <w:tcBorders>
              <w:top w:val="single" w:sz="4" w:space="0" w:color="000000"/>
              <w:left w:val="single" w:sz="4" w:space="0" w:color="000000"/>
              <w:bottom w:val="single" w:sz="4" w:space="0" w:color="000000"/>
              <w:right w:val="nil"/>
            </w:tcBorders>
          </w:tcPr>
          <w:p w14:paraId="7B499919" w14:textId="77777777" w:rsidR="00654939" w:rsidRDefault="008935B1">
            <w:pPr>
              <w:spacing w:after="529" w:line="259" w:lineRule="auto"/>
              <w:ind w:left="106" w:right="0" w:firstLine="0"/>
              <w:jc w:val="left"/>
            </w:pPr>
            <w:r>
              <w:rPr>
                <w:rFonts w:ascii="Segoe UI Symbol" w:eastAsia="Segoe UI Symbol" w:hAnsi="Segoe UI Symbol" w:cs="Segoe UI Symbol"/>
              </w:rPr>
              <w:t>•</w:t>
            </w:r>
            <w:r>
              <w:t xml:space="preserve"> </w:t>
            </w:r>
          </w:p>
          <w:p w14:paraId="51835568" w14:textId="77777777" w:rsidR="00654939" w:rsidRDefault="008935B1">
            <w:pPr>
              <w:spacing w:after="798" w:line="259" w:lineRule="auto"/>
              <w:ind w:left="106" w:right="0" w:firstLine="0"/>
              <w:jc w:val="left"/>
            </w:pPr>
            <w:r>
              <w:rPr>
                <w:rFonts w:ascii="Segoe UI Symbol" w:eastAsia="Segoe UI Symbol" w:hAnsi="Segoe UI Symbol" w:cs="Segoe UI Symbol"/>
              </w:rPr>
              <w:t>•</w:t>
            </w:r>
            <w:r>
              <w:t xml:space="preserve"> </w:t>
            </w:r>
          </w:p>
          <w:p w14:paraId="36706467" w14:textId="77777777" w:rsidR="00654939" w:rsidRDefault="008935B1">
            <w:pPr>
              <w:spacing w:after="534" w:line="259" w:lineRule="auto"/>
              <w:ind w:left="106" w:right="0" w:firstLine="0"/>
              <w:jc w:val="left"/>
            </w:pPr>
            <w:r>
              <w:rPr>
                <w:rFonts w:ascii="Segoe UI Symbol" w:eastAsia="Segoe UI Symbol" w:hAnsi="Segoe UI Symbol" w:cs="Segoe UI Symbol"/>
              </w:rPr>
              <w:t>•</w:t>
            </w:r>
            <w:r>
              <w:t xml:space="preserve"> </w:t>
            </w:r>
          </w:p>
          <w:p w14:paraId="10C8934B" w14:textId="77777777" w:rsidR="00654939" w:rsidRDefault="008935B1">
            <w:pPr>
              <w:spacing w:after="798" w:line="259" w:lineRule="auto"/>
              <w:ind w:left="106" w:right="0" w:firstLine="0"/>
              <w:jc w:val="left"/>
            </w:pPr>
            <w:r>
              <w:rPr>
                <w:rFonts w:ascii="Segoe UI Symbol" w:eastAsia="Segoe UI Symbol" w:hAnsi="Segoe UI Symbol" w:cs="Segoe UI Symbol"/>
              </w:rPr>
              <w:t>•</w:t>
            </w:r>
            <w:r>
              <w:t xml:space="preserve"> </w:t>
            </w:r>
          </w:p>
          <w:p w14:paraId="79C76FD8" w14:textId="77777777" w:rsidR="00654939" w:rsidRDefault="008935B1">
            <w:pPr>
              <w:spacing w:after="0" w:line="259" w:lineRule="auto"/>
              <w:ind w:left="106" w:right="0" w:firstLine="0"/>
              <w:jc w:val="left"/>
            </w:pPr>
            <w:r>
              <w:rPr>
                <w:rFonts w:ascii="Segoe UI Symbol" w:eastAsia="Segoe UI Symbol" w:hAnsi="Segoe UI Symbol" w:cs="Segoe UI Symbol"/>
              </w:rPr>
              <w:t>•</w:t>
            </w:r>
            <w:r>
              <w:t xml:space="preserve"> </w:t>
            </w:r>
          </w:p>
        </w:tc>
        <w:tc>
          <w:tcPr>
            <w:tcW w:w="4836" w:type="dxa"/>
            <w:tcBorders>
              <w:top w:val="single" w:sz="4" w:space="0" w:color="000000"/>
              <w:left w:val="nil"/>
              <w:bottom w:val="single" w:sz="4" w:space="0" w:color="000000"/>
              <w:right w:val="single" w:sz="4" w:space="0" w:color="000000"/>
            </w:tcBorders>
          </w:tcPr>
          <w:p w14:paraId="731ABC3C" w14:textId="77777777" w:rsidR="00654939" w:rsidRDefault="008935B1">
            <w:pPr>
              <w:spacing w:after="10" w:line="239" w:lineRule="auto"/>
              <w:ind w:left="0" w:right="0" w:firstLine="0"/>
              <w:jc w:val="left"/>
            </w:pPr>
            <w:r>
              <w:rPr>
                <w:rFonts w:ascii="Calibri" w:eastAsia="Calibri" w:hAnsi="Calibri" w:cs="Calibri"/>
              </w:rPr>
              <w:t xml:space="preserve">R20 that people sometimes behave differently online, including by pretending to be someone they are not. </w:t>
            </w:r>
          </w:p>
          <w:p w14:paraId="63B432EB" w14:textId="77777777" w:rsidR="00654939" w:rsidRDefault="008935B1">
            <w:pPr>
              <w:spacing w:after="9" w:line="240" w:lineRule="auto"/>
              <w:ind w:left="0" w:right="29" w:firstLine="0"/>
              <w:jc w:val="left"/>
            </w:pPr>
            <w:r>
              <w:rPr>
                <w:rFonts w:ascii="Calibri" w:eastAsia="Calibri" w:hAnsi="Calibri" w:cs="Calibri"/>
              </w:rPr>
              <w:t xml:space="preserve">R21 that the same principles apply to online relationships as to face-to-face relationships, including the importance of respect for others online including when we are anonymous. </w:t>
            </w:r>
          </w:p>
          <w:p w14:paraId="13125B95" w14:textId="77777777" w:rsidR="00654939" w:rsidRDefault="008935B1">
            <w:pPr>
              <w:spacing w:after="7" w:line="241" w:lineRule="auto"/>
              <w:ind w:left="0" w:right="0" w:firstLine="0"/>
              <w:jc w:val="left"/>
            </w:pPr>
            <w:r>
              <w:rPr>
                <w:rFonts w:ascii="Calibri" w:eastAsia="Calibri" w:hAnsi="Calibri" w:cs="Calibri"/>
              </w:rPr>
              <w:t xml:space="preserve">R22 the rules and principles for keeping safe online, how to recognise risks, harmful content and contact, and how to report them. </w:t>
            </w:r>
          </w:p>
          <w:p w14:paraId="4250206C" w14:textId="77777777" w:rsidR="00654939" w:rsidRDefault="008935B1">
            <w:pPr>
              <w:spacing w:after="9" w:line="239" w:lineRule="auto"/>
              <w:ind w:left="0" w:right="5" w:firstLine="0"/>
              <w:jc w:val="left"/>
            </w:pPr>
            <w:r>
              <w:rPr>
                <w:rFonts w:ascii="Calibri" w:eastAsia="Calibri" w:hAnsi="Calibri" w:cs="Calibri"/>
              </w:rPr>
              <w:t xml:space="preserve">R23 how to critically consider their online friendships and sources of information including awareness of the risks associated with people they have never met. </w:t>
            </w:r>
          </w:p>
          <w:p w14:paraId="16F8990B" w14:textId="77777777" w:rsidR="00654939" w:rsidRDefault="008935B1">
            <w:pPr>
              <w:spacing w:after="0" w:line="259" w:lineRule="auto"/>
              <w:ind w:left="0" w:right="0" w:firstLine="0"/>
              <w:jc w:val="left"/>
            </w:pPr>
            <w:r>
              <w:rPr>
                <w:rFonts w:ascii="Calibri" w:eastAsia="Calibri" w:hAnsi="Calibri" w:cs="Calibri"/>
              </w:rPr>
              <w:t xml:space="preserve">R24 how information and data is shared and used online. </w:t>
            </w:r>
          </w:p>
        </w:tc>
        <w:tc>
          <w:tcPr>
            <w:tcW w:w="3131" w:type="dxa"/>
            <w:tcBorders>
              <w:top w:val="single" w:sz="4" w:space="0" w:color="000000"/>
              <w:left w:val="single" w:sz="4" w:space="0" w:color="000000"/>
              <w:bottom w:val="single" w:sz="4" w:space="0" w:color="000000"/>
              <w:right w:val="single" w:sz="4" w:space="0" w:color="000000"/>
            </w:tcBorders>
          </w:tcPr>
          <w:p w14:paraId="5A13EB40" w14:textId="77777777" w:rsidR="00654939" w:rsidRDefault="008935B1">
            <w:pPr>
              <w:spacing w:after="0" w:line="259" w:lineRule="auto"/>
              <w:ind w:left="106" w:right="0" w:firstLine="0"/>
              <w:jc w:val="left"/>
            </w:pPr>
            <w:proofErr w:type="gramStart"/>
            <w:r>
              <w:rPr>
                <w:rFonts w:ascii="Calibri" w:eastAsia="Calibri" w:hAnsi="Calibri" w:cs="Calibri"/>
              </w:rPr>
              <w:t>All of</w:t>
            </w:r>
            <w:proofErr w:type="gramEnd"/>
            <w:r>
              <w:rPr>
                <w:rFonts w:ascii="Calibri" w:eastAsia="Calibri" w:hAnsi="Calibri" w:cs="Calibri"/>
              </w:rPr>
              <w:t xml:space="preserve"> these aspects are covered </w:t>
            </w:r>
          </w:p>
          <w:p w14:paraId="4934CF31" w14:textId="77777777" w:rsidR="00654939" w:rsidRDefault="008935B1">
            <w:pPr>
              <w:spacing w:after="0" w:line="259" w:lineRule="auto"/>
              <w:ind w:left="106" w:right="0" w:firstLine="0"/>
              <w:jc w:val="left"/>
            </w:pPr>
            <w:r>
              <w:rPr>
                <w:rFonts w:ascii="Calibri" w:eastAsia="Calibri" w:hAnsi="Calibri" w:cs="Calibri"/>
              </w:rPr>
              <w:t xml:space="preserve">in lessons within the Puzzles </w:t>
            </w:r>
          </w:p>
          <w:p w14:paraId="09FD5595" w14:textId="77777777" w:rsidR="00654939" w:rsidRDefault="008935B1">
            <w:pPr>
              <w:spacing w:after="0" w:line="259" w:lineRule="auto"/>
              <w:ind w:left="106" w:right="0" w:firstLine="0"/>
              <w:jc w:val="left"/>
            </w:pPr>
            <w:r>
              <w:rPr>
                <w:rFonts w:ascii="Calibri" w:eastAsia="Calibri" w:hAnsi="Calibri" w:cs="Calibri"/>
              </w:rPr>
              <w:t xml:space="preserve"> </w:t>
            </w:r>
          </w:p>
          <w:p w14:paraId="56C8F33E" w14:textId="77777777" w:rsidR="00654939" w:rsidRDefault="008935B1">
            <w:pPr>
              <w:numPr>
                <w:ilvl w:val="0"/>
                <w:numId w:val="16"/>
              </w:numPr>
              <w:spacing w:after="0" w:line="259" w:lineRule="auto"/>
              <w:ind w:right="0" w:hanging="360"/>
              <w:jc w:val="left"/>
            </w:pPr>
            <w:r>
              <w:rPr>
                <w:rFonts w:ascii="Calibri" w:eastAsia="Calibri" w:hAnsi="Calibri" w:cs="Calibri"/>
              </w:rPr>
              <w:t xml:space="preserve">Relationships </w:t>
            </w:r>
          </w:p>
          <w:p w14:paraId="7628819D" w14:textId="77777777" w:rsidR="00654939" w:rsidRDefault="008935B1">
            <w:pPr>
              <w:numPr>
                <w:ilvl w:val="0"/>
                <w:numId w:val="16"/>
              </w:numPr>
              <w:spacing w:after="0" w:line="259" w:lineRule="auto"/>
              <w:ind w:right="0" w:hanging="360"/>
              <w:jc w:val="left"/>
            </w:pPr>
            <w:r>
              <w:rPr>
                <w:rFonts w:ascii="Calibri" w:eastAsia="Calibri" w:hAnsi="Calibri" w:cs="Calibri"/>
              </w:rPr>
              <w:t xml:space="preserve">Changing Me  </w:t>
            </w:r>
          </w:p>
          <w:p w14:paraId="0B015A0D" w14:textId="77777777" w:rsidR="00654939" w:rsidRDefault="008935B1">
            <w:pPr>
              <w:numPr>
                <w:ilvl w:val="0"/>
                <w:numId w:val="16"/>
              </w:numPr>
              <w:spacing w:after="0" w:line="259" w:lineRule="auto"/>
              <w:ind w:right="0" w:hanging="360"/>
              <w:jc w:val="left"/>
            </w:pPr>
            <w:r>
              <w:rPr>
                <w:rFonts w:ascii="Calibri" w:eastAsia="Calibri" w:hAnsi="Calibri" w:cs="Calibri"/>
              </w:rPr>
              <w:t xml:space="preserve">Celebrating Difference </w:t>
            </w:r>
          </w:p>
          <w:p w14:paraId="4DE85B7F" w14:textId="77777777" w:rsidR="00654939" w:rsidRDefault="008935B1">
            <w:pPr>
              <w:spacing w:after="0" w:line="259" w:lineRule="auto"/>
              <w:ind w:left="106" w:right="0" w:firstLine="0"/>
              <w:jc w:val="left"/>
            </w:pPr>
            <w:r>
              <w:rPr>
                <w:rFonts w:ascii="Calibri" w:eastAsia="Calibri" w:hAnsi="Calibri" w:cs="Calibri"/>
              </w:rPr>
              <w:t xml:space="preserve"> </w:t>
            </w:r>
          </w:p>
        </w:tc>
      </w:tr>
      <w:tr w:rsidR="00654939" w14:paraId="13F99A6C" w14:textId="77777777">
        <w:trPr>
          <w:trHeight w:val="1623"/>
        </w:trPr>
        <w:tc>
          <w:tcPr>
            <w:tcW w:w="1426" w:type="dxa"/>
            <w:tcBorders>
              <w:top w:val="single" w:sz="4" w:space="0" w:color="000000"/>
              <w:left w:val="single" w:sz="4" w:space="0" w:color="000000"/>
              <w:bottom w:val="single" w:sz="4" w:space="0" w:color="000000"/>
              <w:right w:val="single" w:sz="4" w:space="0" w:color="000000"/>
            </w:tcBorders>
          </w:tcPr>
          <w:p w14:paraId="4B86A71B" w14:textId="77777777" w:rsidR="00654939" w:rsidRDefault="008935B1">
            <w:pPr>
              <w:spacing w:after="0" w:line="259" w:lineRule="auto"/>
              <w:ind w:left="110" w:right="0" w:firstLine="0"/>
              <w:jc w:val="left"/>
            </w:pPr>
            <w:r>
              <w:rPr>
                <w:rFonts w:ascii="Calibri" w:eastAsia="Calibri" w:hAnsi="Calibri" w:cs="Calibri"/>
                <w:b/>
              </w:rPr>
              <w:t xml:space="preserve">Being safe </w:t>
            </w:r>
          </w:p>
        </w:tc>
        <w:tc>
          <w:tcPr>
            <w:tcW w:w="466" w:type="dxa"/>
            <w:tcBorders>
              <w:top w:val="single" w:sz="4" w:space="0" w:color="000000"/>
              <w:left w:val="single" w:sz="4" w:space="0" w:color="000000"/>
              <w:bottom w:val="single" w:sz="4" w:space="0" w:color="000000"/>
              <w:right w:val="nil"/>
            </w:tcBorders>
          </w:tcPr>
          <w:p w14:paraId="07C59586" w14:textId="77777777" w:rsidR="00654939" w:rsidRDefault="008935B1">
            <w:pPr>
              <w:spacing w:after="534" w:line="259" w:lineRule="auto"/>
              <w:ind w:left="106" w:right="0" w:firstLine="0"/>
              <w:jc w:val="left"/>
            </w:pPr>
            <w:r>
              <w:rPr>
                <w:rFonts w:ascii="Segoe UI Symbol" w:eastAsia="Segoe UI Symbol" w:hAnsi="Segoe UI Symbol" w:cs="Segoe UI Symbol"/>
              </w:rPr>
              <w:t>•</w:t>
            </w:r>
            <w:r>
              <w:t xml:space="preserve"> </w:t>
            </w:r>
          </w:p>
          <w:p w14:paraId="4205D992" w14:textId="77777777" w:rsidR="00654939" w:rsidRDefault="008935B1">
            <w:pPr>
              <w:spacing w:after="0" w:line="259" w:lineRule="auto"/>
              <w:ind w:left="106" w:right="0" w:firstLine="0"/>
              <w:jc w:val="left"/>
            </w:pPr>
            <w:r>
              <w:rPr>
                <w:rFonts w:ascii="Segoe UI Symbol" w:eastAsia="Segoe UI Symbol" w:hAnsi="Segoe UI Symbol" w:cs="Segoe UI Symbol"/>
              </w:rPr>
              <w:t>•</w:t>
            </w:r>
            <w:r>
              <w:t xml:space="preserve"> </w:t>
            </w:r>
          </w:p>
        </w:tc>
        <w:tc>
          <w:tcPr>
            <w:tcW w:w="4836" w:type="dxa"/>
            <w:tcBorders>
              <w:top w:val="single" w:sz="4" w:space="0" w:color="000000"/>
              <w:left w:val="nil"/>
              <w:bottom w:val="single" w:sz="4" w:space="0" w:color="000000"/>
              <w:right w:val="single" w:sz="4" w:space="0" w:color="000000"/>
            </w:tcBorders>
          </w:tcPr>
          <w:p w14:paraId="7578901A" w14:textId="77777777" w:rsidR="00654939" w:rsidRDefault="008935B1">
            <w:pPr>
              <w:spacing w:line="241" w:lineRule="auto"/>
              <w:ind w:left="0" w:right="0" w:firstLine="0"/>
              <w:jc w:val="left"/>
            </w:pPr>
            <w:r>
              <w:rPr>
                <w:rFonts w:ascii="Calibri" w:eastAsia="Calibri" w:hAnsi="Calibri" w:cs="Calibri"/>
              </w:rPr>
              <w:t xml:space="preserve">R25what sorts of boundaries are appropriate in friendships with peers and others (including in a digital context). </w:t>
            </w:r>
          </w:p>
          <w:p w14:paraId="2D3D1C06" w14:textId="77777777" w:rsidR="00654939" w:rsidRDefault="008935B1">
            <w:pPr>
              <w:spacing w:after="0" w:line="259" w:lineRule="auto"/>
              <w:ind w:left="0" w:right="0" w:firstLine="0"/>
            </w:pPr>
            <w:r>
              <w:rPr>
                <w:rFonts w:ascii="Calibri" w:eastAsia="Calibri" w:hAnsi="Calibri" w:cs="Calibri"/>
              </w:rPr>
              <w:t xml:space="preserve">R26 about the concept of privacy and the implications of it for both children and adults; </w:t>
            </w:r>
          </w:p>
        </w:tc>
        <w:tc>
          <w:tcPr>
            <w:tcW w:w="3131" w:type="dxa"/>
            <w:tcBorders>
              <w:top w:val="single" w:sz="4" w:space="0" w:color="000000"/>
              <w:left w:val="single" w:sz="4" w:space="0" w:color="000000"/>
              <w:bottom w:val="single" w:sz="4" w:space="0" w:color="000000"/>
              <w:right w:val="single" w:sz="4" w:space="0" w:color="000000"/>
            </w:tcBorders>
          </w:tcPr>
          <w:p w14:paraId="1C68DF49" w14:textId="77777777" w:rsidR="00654939" w:rsidRDefault="008935B1">
            <w:pPr>
              <w:spacing w:after="0" w:line="259" w:lineRule="auto"/>
              <w:ind w:left="106" w:right="0" w:firstLine="0"/>
              <w:jc w:val="left"/>
            </w:pPr>
            <w:proofErr w:type="gramStart"/>
            <w:r>
              <w:rPr>
                <w:rFonts w:ascii="Calibri" w:eastAsia="Calibri" w:hAnsi="Calibri" w:cs="Calibri"/>
              </w:rPr>
              <w:t>All of</w:t>
            </w:r>
            <w:proofErr w:type="gramEnd"/>
            <w:r>
              <w:rPr>
                <w:rFonts w:ascii="Calibri" w:eastAsia="Calibri" w:hAnsi="Calibri" w:cs="Calibri"/>
              </w:rPr>
              <w:t xml:space="preserve"> these aspects are covered </w:t>
            </w:r>
          </w:p>
          <w:p w14:paraId="7E4AA378" w14:textId="77777777" w:rsidR="00654939" w:rsidRDefault="008935B1">
            <w:pPr>
              <w:spacing w:after="0" w:line="259" w:lineRule="auto"/>
              <w:ind w:left="106" w:right="0" w:firstLine="0"/>
              <w:jc w:val="left"/>
            </w:pPr>
            <w:r>
              <w:rPr>
                <w:rFonts w:ascii="Calibri" w:eastAsia="Calibri" w:hAnsi="Calibri" w:cs="Calibri"/>
              </w:rPr>
              <w:t xml:space="preserve">in lessons within the Puzzles </w:t>
            </w:r>
          </w:p>
          <w:p w14:paraId="106E3C64" w14:textId="77777777" w:rsidR="00654939" w:rsidRDefault="008935B1">
            <w:pPr>
              <w:spacing w:after="0" w:line="259" w:lineRule="auto"/>
              <w:ind w:left="106" w:right="0" w:firstLine="0"/>
              <w:jc w:val="left"/>
            </w:pPr>
            <w:r>
              <w:rPr>
                <w:rFonts w:ascii="Calibri" w:eastAsia="Calibri" w:hAnsi="Calibri" w:cs="Calibri"/>
              </w:rPr>
              <w:t xml:space="preserve"> </w:t>
            </w:r>
          </w:p>
          <w:p w14:paraId="700F7D4D" w14:textId="77777777" w:rsidR="00654939" w:rsidRDefault="008935B1">
            <w:pPr>
              <w:numPr>
                <w:ilvl w:val="0"/>
                <w:numId w:val="17"/>
              </w:numPr>
              <w:spacing w:after="0" w:line="259" w:lineRule="auto"/>
              <w:ind w:right="0" w:hanging="360"/>
              <w:jc w:val="left"/>
            </w:pPr>
            <w:r>
              <w:rPr>
                <w:rFonts w:ascii="Calibri" w:eastAsia="Calibri" w:hAnsi="Calibri" w:cs="Calibri"/>
              </w:rPr>
              <w:t xml:space="preserve">Relationships </w:t>
            </w:r>
          </w:p>
          <w:p w14:paraId="1D46DCEC" w14:textId="77777777" w:rsidR="00654939" w:rsidRDefault="008935B1">
            <w:pPr>
              <w:numPr>
                <w:ilvl w:val="0"/>
                <w:numId w:val="17"/>
              </w:numPr>
              <w:spacing w:after="0" w:line="259" w:lineRule="auto"/>
              <w:ind w:right="0" w:hanging="360"/>
              <w:jc w:val="left"/>
            </w:pPr>
            <w:r>
              <w:rPr>
                <w:rFonts w:ascii="Calibri" w:eastAsia="Calibri" w:hAnsi="Calibri" w:cs="Calibri"/>
              </w:rPr>
              <w:t xml:space="preserve">Changing Me  </w:t>
            </w:r>
          </w:p>
          <w:p w14:paraId="42961D94" w14:textId="77777777" w:rsidR="00654939" w:rsidRDefault="008935B1">
            <w:pPr>
              <w:numPr>
                <w:ilvl w:val="0"/>
                <w:numId w:val="17"/>
              </w:numPr>
              <w:spacing w:after="0" w:line="259" w:lineRule="auto"/>
              <w:ind w:right="0" w:hanging="360"/>
              <w:jc w:val="left"/>
            </w:pPr>
            <w:r>
              <w:rPr>
                <w:rFonts w:ascii="Calibri" w:eastAsia="Calibri" w:hAnsi="Calibri" w:cs="Calibri"/>
              </w:rPr>
              <w:t xml:space="preserve">Celebrating Difference </w:t>
            </w:r>
          </w:p>
        </w:tc>
      </w:tr>
      <w:tr w:rsidR="00654939" w14:paraId="5246E53E" w14:textId="77777777">
        <w:trPr>
          <w:trHeight w:val="571"/>
        </w:trPr>
        <w:tc>
          <w:tcPr>
            <w:tcW w:w="1426" w:type="dxa"/>
            <w:tcBorders>
              <w:top w:val="single" w:sz="4" w:space="0" w:color="000000"/>
              <w:left w:val="single" w:sz="4" w:space="0" w:color="000000"/>
              <w:bottom w:val="nil"/>
              <w:right w:val="single" w:sz="4" w:space="0" w:color="000000"/>
            </w:tcBorders>
          </w:tcPr>
          <w:p w14:paraId="69A5EB09" w14:textId="77777777" w:rsidR="00654939" w:rsidRDefault="00654939">
            <w:pPr>
              <w:spacing w:after="160" w:line="259" w:lineRule="auto"/>
              <w:ind w:left="0" w:right="0" w:firstLine="0"/>
              <w:jc w:val="left"/>
            </w:pPr>
          </w:p>
        </w:tc>
        <w:tc>
          <w:tcPr>
            <w:tcW w:w="466" w:type="dxa"/>
            <w:tcBorders>
              <w:top w:val="single" w:sz="4" w:space="0" w:color="000000"/>
              <w:left w:val="single" w:sz="4" w:space="0" w:color="000000"/>
              <w:bottom w:val="nil"/>
              <w:right w:val="nil"/>
            </w:tcBorders>
          </w:tcPr>
          <w:p w14:paraId="1D36B541" w14:textId="77777777" w:rsidR="00654939" w:rsidRDefault="00654939">
            <w:pPr>
              <w:spacing w:after="160" w:line="259" w:lineRule="auto"/>
              <w:ind w:left="0" w:right="0" w:firstLine="0"/>
              <w:jc w:val="left"/>
            </w:pPr>
          </w:p>
        </w:tc>
        <w:tc>
          <w:tcPr>
            <w:tcW w:w="4836" w:type="dxa"/>
            <w:tcBorders>
              <w:top w:val="single" w:sz="4" w:space="0" w:color="000000"/>
              <w:left w:val="nil"/>
              <w:bottom w:val="nil"/>
              <w:right w:val="single" w:sz="4" w:space="0" w:color="000000"/>
            </w:tcBorders>
          </w:tcPr>
          <w:p w14:paraId="56D43130" w14:textId="77777777" w:rsidR="00654939" w:rsidRDefault="008935B1">
            <w:pPr>
              <w:spacing w:after="0" w:line="259" w:lineRule="auto"/>
              <w:ind w:left="0" w:right="0" w:firstLine="0"/>
              <w:jc w:val="left"/>
            </w:pPr>
            <w:r>
              <w:rPr>
                <w:rFonts w:ascii="Calibri" w:eastAsia="Calibri" w:hAnsi="Calibri" w:cs="Calibri"/>
              </w:rPr>
              <w:t xml:space="preserve">including that it is not always right to keep secrets if they relate to being safe. </w:t>
            </w:r>
          </w:p>
        </w:tc>
        <w:tc>
          <w:tcPr>
            <w:tcW w:w="3131" w:type="dxa"/>
            <w:tcBorders>
              <w:top w:val="single" w:sz="4" w:space="0" w:color="000000"/>
              <w:left w:val="single" w:sz="4" w:space="0" w:color="000000"/>
              <w:bottom w:val="nil"/>
              <w:right w:val="single" w:sz="4" w:space="0" w:color="000000"/>
            </w:tcBorders>
          </w:tcPr>
          <w:p w14:paraId="256FEF95" w14:textId="77777777" w:rsidR="00654939" w:rsidRDefault="008935B1">
            <w:pPr>
              <w:spacing w:after="0" w:line="259" w:lineRule="auto"/>
              <w:ind w:left="106" w:right="0" w:firstLine="0"/>
              <w:jc w:val="left"/>
            </w:pPr>
            <w:r>
              <w:rPr>
                <w:rFonts w:ascii="Calibri" w:eastAsia="Calibri" w:hAnsi="Calibri" w:cs="Calibri"/>
              </w:rPr>
              <w:t xml:space="preserve"> </w:t>
            </w:r>
          </w:p>
        </w:tc>
      </w:tr>
      <w:tr w:rsidR="00654939" w14:paraId="2A914738" w14:textId="77777777">
        <w:trPr>
          <w:trHeight w:val="821"/>
        </w:trPr>
        <w:tc>
          <w:tcPr>
            <w:tcW w:w="1426" w:type="dxa"/>
            <w:tcBorders>
              <w:top w:val="nil"/>
              <w:left w:val="single" w:sz="4" w:space="0" w:color="000000"/>
              <w:bottom w:val="nil"/>
              <w:right w:val="single" w:sz="4" w:space="0" w:color="000000"/>
            </w:tcBorders>
          </w:tcPr>
          <w:p w14:paraId="04D56B9F" w14:textId="77777777" w:rsidR="00654939" w:rsidRDefault="00654939">
            <w:pPr>
              <w:spacing w:after="160" w:line="259" w:lineRule="auto"/>
              <w:ind w:left="0" w:right="0" w:firstLine="0"/>
              <w:jc w:val="left"/>
            </w:pPr>
          </w:p>
        </w:tc>
        <w:tc>
          <w:tcPr>
            <w:tcW w:w="466" w:type="dxa"/>
            <w:tcBorders>
              <w:top w:val="nil"/>
              <w:left w:val="single" w:sz="4" w:space="0" w:color="000000"/>
              <w:bottom w:val="nil"/>
              <w:right w:val="nil"/>
            </w:tcBorders>
          </w:tcPr>
          <w:p w14:paraId="0A8E5C0D" w14:textId="77777777" w:rsidR="00654939" w:rsidRDefault="008935B1">
            <w:pPr>
              <w:spacing w:after="0" w:line="259" w:lineRule="auto"/>
              <w:ind w:left="106" w:right="0" w:firstLine="0"/>
              <w:jc w:val="left"/>
            </w:pPr>
            <w:r>
              <w:rPr>
                <w:rFonts w:ascii="Segoe UI Symbol" w:eastAsia="Segoe UI Symbol" w:hAnsi="Segoe UI Symbol" w:cs="Segoe UI Symbol"/>
              </w:rPr>
              <w:t>•</w:t>
            </w:r>
            <w:r>
              <w:t xml:space="preserve"> </w:t>
            </w:r>
          </w:p>
        </w:tc>
        <w:tc>
          <w:tcPr>
            <w:tcW w:w="4836" w:type="dxa"/>
            <w:tcBorders>
              <w:top w:val="nil"/>
              <w:left w:val="nil"/>
              <w:bottom w:val="nil"/>
              <w:right w:val="single" w:sz="4" w:space="0" w:color="000000"/>
            </w:tcBorders>
          </w:tcPr>
          <w:p w14:paraId="126E156C" w14:textId="77777777" w:rsidR="00654939" w:rsidRDefault="008935B1">
            <w:pPr>
              <w:spacing w:after="0" w:line="259" w:lineRule="auto"/>
              <w:ind w:left="0" w:right="0" w:firstLine="0"/>
              <w:jc w:val="left"/>
            </w:pPr>
            <w:r>
              <w:rPr>
                <w:rFonts w:ascii="Calibri" w:eastAsia="Calibri" w:hAnsi="Calibri" w:cs="Calibri"/>
              </w:rPr>
              <w:t xml:space="preserve">R27 </w:t>
            </w:r>
            <w:r>
              <w:rPr>
                <w:rFonts w:ascii="Calibri" w:eastAsia="Calibri" w:hAnsi="Calibri" w:cs="Calibri"/>
              </w:rPr>
              <w:t xml:space="preserve">that each person’s body belongs to them, and the differences between appropriate and inappropriate or unsafe physical, and other, contact. </w:t>
            </w:r>
          </w:p>
        </w:tc>
        <w:tc>
          <w:tcPr>
            <w:tcW w:w="3131" w:type="dxa"/>
            <w:tcBorders>
              <w:top w:val="nil"/>
              <w:left w:val="single" w:sz="4" w:space="0" w:color="000000"/>
              <w:bottom w:val="nil"/>
              <w:right w:val="single" w:sz="4" w:space="0" w:color="000000"/>
            </w:tcBorders>
          </w:tcPr>
          <w:p w14:paraId="24389AA4" w14:textId="77777777" w:rsidR="00654939" w:rsidRDefault="00654939">
            <w:pPr>
              <w:spacing w:after="160" w:line="259" w:lineRule="auto"/>
              <w:ind w:left="0" w:right="0" w:firstLine="0"/>
              <w:jc w:val="left"/>
            </w:pPr>
          </w:p>
        </w:tc>
      </w:tr>
      <w:tr w:rsidR="00654939" w14:paraId="34B77449" w14:textId="77777777">
        <w:trPr>
          <w:trHeight w:val="816"/>
        </w:trPr>
        <w:tc>
          <w:tcPr>
            <w:tcW w:w="1426" w:type="dxa"/>
            <w:tcBorders>
              <w:top w:val="nil"/>
              <w:left w:val="single" w:sz="4" w:space="0" w:color="000000"/>
              <w:bottom w:val="nil"/>
              <w:right w:val="single" w:sz="4" w:space="0" w:color="000000"/>
            </w:tcBorders>
          </w:tcPr>
          <w:p w14:paraId="2265E751" w14:textId="77777777" w:rsidR="00654939" w:rsidRDefault="00654939">
            <w:pPr>
              <w:spacing w:after="160" w:line="259" w:lineRule="auto"/>
              <w:ind w:left="0" w:right="0" w:firstLine="0"/>
              <w:jc w:val="left"/>
            </w:pPr>
          </w:p>
        </w:tc>
        <w:tc>
          <w:tcPr>
            <w:tcW w:w="466" w:type="dxa"/>
            <w:tcBorders>
              <w:top w:val="nil"/>
              <w:left w:val="single" w:sz="4" w:space="0" w:color="000000"/>
              <w:bottom w:val="nil"/>
              <w:right w:val="nil"/>
            </w:tcBorders>
          </w:tcPr>
          <w:p w14:paraId="3A67DC34" w14:textId="77777777" w:rsidR="00654939" w:rsidRDefault="008935B1">
            <w:pPr>
              <w:spacing w:after="0" w:line="259" w:lineRule="auto"/>
              <w:ind w:left="106" w:right="0" w:firstLine="0"/>
              <w:jc w:val="left"/>
            </w:pPr>
            <w:r>
              <w:rPr>
                <w:rFonts w:ascii="Segoe UI Symbol" w:eastAsia="Segoe UI Symbol" w:hAnsi="Segoe UI Symbol" w:cs="Segoe UI Symbol"/>
              </w:rPr>
              <w:t>•</w:t>
            </w:r>
            <w:r>
              <w:t xml:space="preserve"> </w:t>
            </w:r>
          </w:p>
        </w:tc>
        <w:tc>
          <w:tcPr>
            <w:tcW w:w="4836" w:type="dxa"/>
            <w:tcBorders>
              <w:top w:val="nil"/>
              <w:left w:val="nil"/>
              <w:bottom w:val="nil"/>
              <w:right w:val="single" w:sz="4" w:space="0" w:color="000000"/>
            </w:tcBorders>
          </w:tcPr>
          <w:p w14:paraId="3D777F32" w14:textId="77777777" w:rsidR="00654939" w:rsidRDefault="008935B1">
            <w:pPr>
              <w:spacing w:after="0" w:line="259" w:lineRule="auto"/>
              <w:ind w:left="0" w:right="0" w:firstLine="0"/>
              <w:jc w:val="left"/>
            </w:pPr>
            <w:r>
              <w:rPr>
                <w:rFonts w:ascii="Calibri" w:eastAsia="Calibri" w:hAnsi="Calibri" w:cs="Calibri"/>
              </w:rPr>
              <w:t xml:space="preserve">R28 how to respond safely and appropriately to adults they may encounter (in all contexts, including online) whom they do not know. </w:t>
            </w:r>
          </w:p>
        </w:tc>
        <w:tc>
          <w:tcPr>
            <w:tcW w:w="3131" w:type="dxa"/>
            <w:tcBorders>
              <w:top w:val="nil"/>
              <w:left w:val="single" w:sz="4" w:space="0" w:color="000000"/>
              <w:bottom w:val="nil"/>
              <w:right w:val="single" w:sz="4" w:space="0" w:color="000000"/>
            </w:tcBorders>
          </w:tcPr>
          <w:p w14:paraId="2C5785DF" w14:textId="77777777" w:rsidR="00654939" w:rsidRDefault="00654939">
            <w:pPr>
              <w:spacing w:after="160" w:line="259" w:lineRule="auto"/>
              <w:ind w:left="0" w:right="0" w:firstLine="0"/>
              <w:jc w:val="left"/>
            </w:pPr>
          </w:p>
        </w:tc>
      </w:tr>
      <w:tr w:rsidR="00654939" w14:paraId="6CDB1BA1" w14:textId="77777777">
        <w:trPr>
          <w:trHeight w:val="547"/>
        </w:trPr>
        <w:tc>
          <w:tcPr>
            <w:tcW w:w="1426" w:type="dxa"/>
            <w:tcBorders>
              <w:top w:val="nil"/>
              <w:left w:val="single" w:sz="4" w:space="0" w:color="000000"/>
              <w:bottom w:val="nil"/>
              <w:right w:val="single" w:sz="4" w:space="0" w:color="000000"/>
            </w:tcBorders>
          </w:tcPr>
          <w:p w14:paraId="7CF4D7CD" w14:textId="77777777" w:rsidR="00654939" w:rsidRDefault="00654939">
            <w:pPr>
              <w:spacing w:after="160" w:line="259" w:lineRule="auto"/>
              <w:ind w:left="0" w:right="0" w:firstLine="0"/>
              <w:jc w:val="left"/>
            </w:pPr>
          </w:p>
        </w:tc>
        <w:tc>
          <w:tcPr>
            <w:tcW w:w="466" w:type="dxa"/>
            <w:tcBorders>
              <w:top w:val="nil"/>
              <w:left w:val="single" w:sz="4" w:space="0" w:color="000000"/>
              <w:bottom w:val="nil"/>
              <w:right w:val="nil"/>
            </w:tcBorders>
          </w:tcPr>
          <w:p w14:paraId="5807D805" w14:textId="77777777" w:rsidR="00654939" w:rsidRDefault="008935B1">
            <w:pPr>
              <w:spacing w:after="0" w:line="259" w:lineRule="auto"/>
              <w:ind w:left="106" w:right="0" w:firstLine="0"/>
              <w:jc w:val="left"/>
            </w:pPr>
            <w:r>
              <w:rPr>
                <w:rFonts w:ascii="Segoe UI Symbol" w:eastAsia="Segoe UI Symbol" w:hAnsi="Segoe UI Symbol" w:cs="Segoe UI Symbol"/>
              </w:rPr>
              <w:t>•</w:t>
            </w:r>
            <w:r>
              <w:t xml:space="preserve"> </w:t>
            </w:r>
          </w:p>
        </w:tc>
        <w:tc>
          <w:tcPr>
            <w:tcW w:w="4836" w:type="dxa"/>
            <w:tcBorders>
              <w:top w:val="nil"/>
              <w:left w:val="nil"/>
              <w:bottom w:val="nil"/>
              <w:right w:val="single" w:sz="4" w:space="0" w:color="000000"/>
            </w:tcBorders>
          </w:tcPr>
          <w:p w14:paraId="3FF71E18" w14:textId="77777777" w:rsidR="00654939" w:rsidRDefault="008935B1">
            <w:pPr>
              <w:spacing w:after="0" w:line="259" w:lineRule="auto"/>
              <w:ind w:left="0" w:right="0" w:firstLine="0"/>
              <w:jc w:val="left"/>
            </w:pPr>
            <w:r>
              <w:rPr>
                <w:rFonts w:ascii="Calibri" w:eastAsia="Calibri" w:hAnsi="Calibri" w:cs="Calibri"/>
              </w:rPr>
              <w:t xml:space="preserve">R29 how to recognise and report feelings of being unsafe or feeling bad about any adult. </w:t>
            </w:r>
          </w:p>
        </w:tc>
        <w:tc>
          <w:tcPr>
            <w:tcW w:w="3131" w:type="dxa"/>
            <w:tcBorders>
              <w:top w:val="nil"/>
              <w:left w:val="single" w:sz="4" w:space="0" w:color="000000"/>
              <w:bottom w:val="nil"/>
              <w:right w:val="single" w:sz="4" w:space="0" w:color="000000"/>
            </w:tcBorders>
          </w:tcPr>
          <w:p w14:paraId="064A563D" w14:textId="77777777" w:rsidR="00654939" w:rsidRDefault="00654939">
            <w:pPr>
              <w:spacing w:after="160" w:line="259" w:lineRule="auto"/>
              <w:ind w:left="0" w:right="0" w:firstLine="0"/>
              <w:jc w:val="left"/>
            </w:pPr>
          </w:p>
        </w:tc>
      </w:tr>
      <w:tr w:rsidR="00654939" w14:paraId="466A39D4" w14:textId="77777777">
        <w:trPr>
          <w:trHeight w:val="548"/>
        </w:trPr>
        <w:tc>
          <w:tcPr>
            <w:tcW w:w="1426" w:type="dxa"/>
            <w:tcBorders>
              <w:top w:val="nil"/>
              <w:left w:val="single" w:sz="4" w:space="0" w:color="000000"/>
              <w:bottom w:val="nil"/>
              <w:right w:val="single" w:sz="4" w:space="0" w:color="000000"/>
            </w:tcBorders>
          </w:tcPr>
          <w:p w14:paraId="2CBFD58B" w14:textId="77777777" w:rsidR="00654939" w:rsidRDefault="00654939">
            <w:pPr>
              <w:spacing w:after="160" w:line="259" w:lineRule="auto"/>
              <w:ind w:left="0" w:right="0" w:firstLine="0"/>
              <w:jc w:val="left"/>
            </w:pPr>
          </w:p>
        </w:tc>
        <w:tc>
          <w:tcPr>
            <w:tcW w:w="466" w:type="dxa"/>
            <w:tcBorders>
              <w:top w:val="nil"/>
              <w:left w:val="single" w:sz="4" w:space="0" w:color="000000"/>
              <w:bottom w:val="nil"/>
              <w:right w:val="nil"/>
            </w:tcBorders>
          </w:tcPr>
          <w:p w14:paraId="566FF842" w14:textId="77777777" w:rsidR="00654939" w:rsidRDefault="008935B1">
            <w:pPr>
              <w:spacing w:after="0" w:line="259" w:lineRule="auto"/>
              <w:ind w:left="106" w:right="0" w:firstLine="0"/>
              <w:jc w:val="left"/>
            </w:pPr>
            <w:r>
              <w:rPr>
                <w:rFonts w:ascii="Segoe UI Symbol" w:eastAsia="Segoe UI Symbol" w:hAnsi="Segoe UI Symbol" w:cs="Segoe UI Symbol"/>
              </w:rPr>
              <w:t>•</w:t>
            </w:r>
            <w:r>
              <w:t xml:space="preserve"> </w:t>
            </w:r>
          </w:p>
        </w:tc>
        <w:tc>
          <w:tcPr>
            <w:tcW w:w="4836" w:type="dxa"/>
            <w:tcBorders>
              <w:top w:val="nil"/>
              <w:left w:val="nil"/>
              <w:bottom w:val="nil"/>
              <w:right w:val="single" w:sz="4" w:space="0" w:color="000000"/>
            </w:tcBorders>
          </w:tcPr>
          <w:p w14:paraId="2093CFC0" w14:textId="77777777" w:rsidR="00654939" w:rsidRDefault="008935B1">
            <w:pPr>
              <w:spacing w:after="0" w:line="259" w:lineRule="auto"/>
              <w:ind w:left="0" w:right="0" w:firstLine="0"/>
              <w:jc w:val="left"/>
            </w:pPr>
            <w:r>
              <w:rPr>
                <w:rFonts w:ascii="Calibri" w:eastAsia="Calibri" w:hAnsi="Calibri" w:cs="Calibri"/>
              </w:rPr>
              <w:t xml:space="preserve">R30 how to ask for advice or help for themselves or others, and to keep trying until they are heard, </w:t>
            </w:r>
          </w:p>
        </w:tc>
        <w:tc>
          <w:tcPr>
            <w:tcW w:w="3131" w:type="dxa"/>
            <w:tcBorders>
              <w:top w:val="nil"/>
              <w:left w:val="single" w:sz="4" w:space="0" w:color="000000"/>
              <w:bottom w:val="nil"/>
              <w:right w:val="single" w:sz="4" w:space="0" w:color="000000"/>
            </w:tcBorders>
          </w:tcPr>
          <w:p w14:paraId="6195AF12" w14:textId="77777777" w:rsidR="00654939" w:rsidRDefault="00654939">
            <w:pPr>
              <w:spacing w:after="160" w:line="259" w:lineRule="auto"/>
              <w:ind w:left="0" w:right="0" w:firstLine="0"/>
              <w:jc w:val="left"/>
            </w:pPr>
          </w:p>
        </w:tc>
      </w:tr>
      <w:tr w:rsidR="00654939" w14:paraId="23235390" w14:textId="77777777">
        <w:trPr>
          <w:trHeight w:val="552"/>
        </w:trPr>
        <w:tc>
          <w:tcPr>
            <w:tcW w:w="1426" w:type="dxa"/>
            <w:tcBorders>
              <w:top w:val="nil"/>
              <w:left w:val="single" w:sz="4" w:space="0" w:color="000000"/>
              <w:bottom w:val="nil"/>
              <w:right w:val="single" w:sz="4" w:space="0" w:color="000000"/>
            </w:tcBorders>
          </w:tcPr>
          <w:p w14:paraId="74395041" w14:textId="77777777" w:rsidR="00654939" w:rsidRDefault="00654939">
            <w:pPr>
              <w:spacing w:after="160" w:line="259" w:lineRule="auto"/>
              <w:ind w:left="0" w:right="0" w:firstLine="0"/>
              <w:jc w:val="left"/>
            </w:pPr>
          </w:p>
        </w:tc>
        <w:tc>
          <w:tcPr>
            <w:tcW w:w="466" w:type="dxa"/>
            <w:tcBorders>
              <w:top w:val="nil"/>
              <w:left w:val="single" w:sz="4" w:space="0" w:color="000000"/>
              <w:bottom w:val="nil"/>
              <w:right w:val="nil"/>
            </w:tcBorders>
          </w:tcPr>
          <w:p w14:paraId="55C8D070" w14:textId="77777777" w:rsidR="00654939" w:rsidRDefault="008935B1">
            <w:pPr>
              <w:spacing w:after="0" w:line="259" w:lineRule="auto"/>
              <w:ind w:left="106" w:right="0" w:firstLine="0"/>
              <w:jc w:val="left"/>
            </w:pPr>
            <w:r>
              <w:rPr>
                <w:rFonts w:ascii="Segoe UI Symbol" w:eastAsia="Segoe UI Symbol" w:hAnsi="Segoe UI Symbol" w:cs="Segoe UI Symbol"/>
              </w:rPr>
              <w:t>•</w:t>
            </w:r>
            <w:r>
              <w:t xml:space="preserve"> </w:t>
            </w:r>
          </w:p>
        </w:tc>
        <w:tc>
          <w:tcPr>
            <w:tcW w:w="4836" w:type="dxa"/>
            <w:tcBorders>
              <w:top w:val="nil"/>
              <w:left w:val="nil"/>
              <w:bottom w:val="nil"/>
              <w:right w:val="single" w:sz="4" w:space="0" w:color="000000"/>
            </w:tcBorders>
          </w:tcPr>
          <w:p w14:paraId="13F13839" w14:textId="77777777" w:rsidR="00654939" w:rsidRDefault="008935B1">
            <w:pPr>
              <w:spacing w:after="0" w:line="259" w:lineRule="auto"/>
              <w:ind w:left="0" w:right="0" w:firstLine="0"/>
              <w:jc w:val="left"/>
            </w:pPr>
            <w:r>
              <w:rPr>
                <w:rFonts w:ascii="Calibri" w:eastAsia="Calibri" w:hAnsi="Calibri" w:cs="Calibri"/>
              </w:rPr>
              <w:t xml:space="preserve">R31 how to report concerns or abuse, and the vocabulary and confidence needed to do so. </w:t>
            </w:r>
          </w:p>
        </w:tc>
        <w:tc>
          <w:tcPr>
            <w:tcW w:w="3131" w:type="dxa"/>
            <w:tcBorders>
              <w:top w:val="nil"/>
              <w:left w:val="single" w:sz="4" w:space="0" w:color="000000"/>
              <w:bottom w:val="nil"/>
              <w:right w:val="single" w:sz="4" w:space="0" w:color="000000"/>
            </w:tcBorders>
          </w:tcPr>
          <w:p w14:paraId="2806ACE3" w14:textId="77777777" w:rsidR="00654939" w:rsidRDefault="00654939">
            <w:pPr>
              <w:spacing w:after="160" w:line="259" w:lineRule="auto"/>
              <w:ind w:left="0" w:right="0" w:firstLine="0"/>
              <w:jc w:val="left"/>
            </w:pPr>
          </w:p>
        </w:tc>
      </w:tr>
      <w:tr w:rsidR="00654939" w14:paraId="167851A4" w14:textId="77777777">
        <w:trPr>
          <w:trHeight w:val="524"/>
        </w:trPr>
        <w:tc>
          <w:tcPr>
            <w:tcW w:w="1426" w:type="dxa"/>
            <w:tcBorders>
              <w:top w:val="nil"/>
              <w:left w:val="single" w:sz="4" w:space="0" w:color="000000"/>
              <w:bottom w:val="single" w:sz="4" w:space="0" w:color="000000"/>
              <w:right w:val="single" w:sz="4" w:space="0" w:color="000000"/>
            </w:tcBorders>
          </w:tcPr>
          <w:p w14:paraId="1D497FA6" w14:textId="77777777" w:rsidR="00654939" w:rsidRDefault="00654939">
            <w:pPr>
              <w:spacing w:after="160" w:line="259" w:lineRule="auto"/>
              <w:ind w:left="0" w:right="0" w:firstLine="0"/>
              <w:jc w:val="left"/>
            </w:pPr>
          </w:p>
        </w:tc>
        <w:tc>
          <w:tcPr>
            <w:tcW w:w="466" w:type="dxa"/>
            <w:tcBorders>
              <w:top w:val="nil"/>
              <w:left w:val="single" w:sz="4" w:space="0" w:color="000000"/>
              <w:bottom w:val="single" w:sz="4" w:space="0" w:color="000000"/>
              <w:right w:val="nil"/>
            </w:tcBorders>
          </w:tcPr>
          <w:p w14:paraId="27B2CFF5" w14:textId="77777777" w:rsidR="00654939" w:rsidRDefault="008935B1">
            <w:pPr>
              <w:spacing w:after="0" w:line="259" w:lineRule="auto"/>
              <w:ind w:left="106" w:right="0" w:firstLine="0"/>
              <w:jc w:val="left"/>
            </w:pPr>
            <w:r>
              <w:rPr>
                <w:rFonts w:ascii="Segoe UI Symbol" w:eastAsia="Segoe UI Symbol" w:hAnsi="Segoe UI Symbol" w:cs="Segoe UI Symbol"/>
              </w:rPr>
              <w:t>•</w:t>
            </w:r>
            <w:r>
              <w:t xml:space="preserve"> </w:t>
            </w:r>
          </w:p>
        </w:tc>
        <w:tc>
          <w:tcPr>
            <w:tcW w:w="4836" w:type="dxa"/>
            <w:tcBorders>
              <w:top w:val="nil"/>
              <w:left w:val="nil"/>
              <w:bottom w:val="single" w:sz="4" w:space="0" w:color="000000"/>
              <w:right w:val="single" w:sz="4" w:space="0" w:color="000000"/>
            </w:tcBorders>
          </w:tcPr>
          <w:p w14:paraId="11E0BCE1" w14:textId="77777777" w:rsidR="00654939" w:rsidRDefault="008935B1">
            <w:pPr>
              <w:spacing w:after="0" w:line="259" w:lineRule="auto"/>
              <w:ind w:left="0" w:right="0" w:firstLine="0"/>
              <w:jc w:val="left"/>
            </w:pPr>
            <w:r>
              <w:rPr>
                <w:rFonts w:ascii="Calibri" w:eastAsia="Calibri" w:hAnsi="Calibri" w:cs="Calibri"/>
              </w:rPr>
              <w:t xml:space="preserve">R32 where to get advice e.g. family, school and/or other sources. </w:t>
            </w:r>
          </w:p>
        </w:tc>
        <w:tc>
          <w:tcPr>
            <w:tcW w:w="3131" w:type="dxa"/>
            <w:tcBorders>
              <w:top w:val="nil"/>
              <w:left w:val="single" w:sz="4" w:space="0" w:color="000000"/>
              <w:bottom w:val="single" w:sz="4" w:space="0" w:color="000000"/>
              <w:right w:val="single" w:sz="4" w:space="0" w:color="000000"/>
            </w:tcBorders>
          </w:tcPr>
          <w:p w14:paraId="75BAB32A" w14:textId="77777777" w:rsidR="00654939" w:rsidRDefault="00654939">
            <w:pPr>
              <w:spacing w:after="160" w:line="259" w:lineRule="auto"/>
              <w:ind w:left="0" w:right="0" w:firstLine="0"/>
              <w:jc w:val="left"/>
            </w:pPr>
          </w:p>
        </w:tc>
      </w:tr>
    </w:tbl>
    <w:p w14:paraId="20E0ABF7" w14:textId="77777777" w:rsidR="00654939" w:rsidRDefault="008935B1">
      <w:pPr>
        <w:spacing w:after="161" w:line="259" w:lineRule="auto"/>
        <w:ind w:left="0" w:right="0" w:firstLine="0"/>
        <w:jc w:val="left"/>
      </w:pPr>
      <w:r>
        <w:rPr>
          <w:rFonts w:ascii="Calibri" w:eastAsia="Calibri" w:hAnsi="Calibri" w:cs="Calibri"/>
        </w:rPr>
        <w:t xml:space="preserve"> </w:t>
      </w:r>
    </w:p>
    <w:p w14:paraId="6631DCB9" w14:textId="77777777" w:rsidR="00654939" w:rsidRDefault="008935B1">
      <w:pPr>
        <w:spacing w:after="175" w:line="259" w:lineRule="auto"/>
        <w:ind w:left="0" w:right="0" w:firstLine="0"/>
        <w:jc w:val="left"/>
      </w:pPr>
      <w:r>
        <w:rPr>
          <w:rFonts w:ascii="Calibri" w:eastAsia="Calibri" w:hAnsi="Calibri" w:cs="Calibri"/>
          <w:b/>
        </w:rPr>
        <w:t xml:space="preserve"> </w:t>
      </w:r>
    </w:p>
    <w:p w14:paraId="21ED95AD" w14:textId="77777777" w:rsidR="00654939" w:rsidRDefault="008935B1">
      <w:pPr>
        <w:spacing w:after="0" w:line="259" w:lineRule="auto"/>
        <w:ind w:left="0" w:right="0" w:firstLine="0"/>
      </w:pPr>
      <w:r>
        <w:rPr>
          <w:rFonts w:ascii="Calibri" w:eastAsia="Calibri" w:hAnsi="Calibri" w:cs="Calibri"/>
          <w:b/>
        </w:rPr>
        <w:t xml:space="preserve"> </w:t>
      </w:r>
      <w:r>
        <w:rPr>
          <w:rFonts w:ascii="Calibri" w:eastAsia="Calibri" w:hAnsi="Calibri" w:cs="Calibri"/>
          <w:b/>
        </w:rPr>
        <w:tab/>
        <w:t xml:space="preserve"> </w:t>
      </w:r>
      <w:r>
        <w:br w:type="page"/>
      </w:r>
    </w:p>
    <w:p w14:paraId="3293D9FA" w14:textId="77777777" w:rsidR="00654939" w:rsidRDefault="008935B1">
      <w:pPr>
        <w:pStyle w:val="Heading1"/>
        <w:spacing w:after="140"/>
        <w:ind w:left="-5"/>
      </w:pPr>
      <w:r>
        <w:rPr>
          <w:rFonts w:ascii="Calibri" w:eastAsia="Calibri" w:hAnsi="Calibri" w:cs="Calibri"/>
          <w:sz w:val="24"/>
        </w:rPr>
        <w:lastRenderedPageBreak/>
        <w:t>Physical health and mental well-</w:t>
      </w:r>
      <w:r>
        <w:rPr>
          <w:rFonts w:ascii="Calibri" w:eastAsia="Calibri" w:hAnsi="Calibri" w:cs="Calibri"/>
          <w:sz w:val="24"/>
        </w:rPr>
        <w:t>being education in Primary schools – DfE Guidance</w:t>
      </w:r>
      <w:r>
        <w:rPr>
          <w:rFonts w:ascii="Calibri" w:eastAsia="Calibri" w:hAnsi="Calibri" w:cs="Calibri"/>
          <w:b w:val="0"/>
          <w:sz w:val="24"/>
        </w:rPr>
        <w:t xml:space="preserve"> </w:t>
      </w:r>
    </w:p>
    <w:p w14:paraId="6D1E1446" w14:textId="77777777" w:rsidR="00654939" w:rsidRDefault="008935B1">
      <w:pPr>
        <w:spacing w:after="161" w:line="259" w:lineRule="auto"/>
        <w:ind w:left="-5" w:right="0"/>
        <w:jc w:val="left"/>
      </w:pPr>
      <w:r>
        <w:rPr>
          <w:rFonts w:ascii="Calibri" w:eastAsia="Calibri" w:hAnsi="Calibri" w:cs="Calibri"/>
        </w:rPr>
        <w:t xml:space="preserve">The focus in primary school should be on teaching the characteristics of good physical health and mental wellbeing. Teachers should be clear that mental well-being is a normal part of daily life, in the same way as physical health. </w:t>
      </w:r>
    </w:p>
    <w:p w14:paraId="35FCB412" w14:textId="77777777" w:rsidR="00654939" w:rsidRDefault="008935B1">
      <w:pPr>
        <w:spacing w:after="0" w:line="259" w:lineRule="auto"/>
        <w:ind w:left="-5" w:right="0"/>
        <w:jc w:val="left"/>
      </w:pPr>
      <w:r>
        <w:rPr>
          <w:rFonts w:ascii="Calibri" w:eastAsia="Calibri" w:hAnsi="Calibri" w:cs="Calibri"/>
        </w:rPr>
        <w:t xml:space="preserve">By the end of primary school: </w:t>
      </w:r>
    </w:p>
    <w:tbl>
      <w:tblPr>
        <w:tblStyle w:val="TableGrid"/>
        <w:tblW w:w="9858" w:type="dxa"/>
        <w:tblInd w:w="-110" w:type="dxa"/>
        <w:tblCellMar>
          <w:top w:w="50" w:type="dxa"/>
          <w:left w:w="110" w:type="dxa"/>
          <w:bottom w:w="0" w:type="dxa"/>
          <w:right w:w="64" w:type="dxa"/>
        </w:tblCellMar>
        <w:tblLook w:val="04A0" w:firstRow="1" w:lastRow="0" w:firstColumn="1" w:lastColumn="0" w:noHBand="0" w:noVBand="1"/>
      </w:tblPr>
      <w:tblGrid>
        <w:gridCol w:w="1700"/>
        <w:gridCol w:w="4523"/>
        <w:gridCol w:w="3635"/>
      </w:tblGrid>
      <w:tr w:rsidR="00654939" w14:paraId="11A17087" w14:textId="77777777">
        <w:trPr>
          <w:trHeight w:val="547"/>
        </w:trPr>
        <w:tc>
          <w:tcPr>
            <w:tcW w:w="1700" w:type="dxa"/>
            <w:tcBorders>
              <w:top w:val="single" w:sz="4" w:space="0" w:color="000000"/>
              <w:left w:val="single" w:sz="4" w:space="0" w:color="000000"/>
              <w:bottom w:val="single" w:sz="4" w:space="0" w:color="000000"/>
              <w:right w:val="single" w:sz="4" w:space="0" w:color="000000"/>
            </w:tcBorders>
          </w:tcPr>
          <w:p w14:paraId="3A94ED15" w14:textId="77777777" w:rsidR="00654939" w:rsidRDefault="008935B1">
            <w:pPr>
              <w:spacing w:after="0" w:line="259" w:lineRule="auto"/>
              <w:ind w:left="0" w:right="0" w:firstLine="0"/>
              <w:jc w:val="left"/>
            </w:pPr>
            <w:r>
              <w:rPr>
                <w:rFonts w:ascii="Calibri" w:eastAsia="Calibri" w:hAnsi="Calibri" w:cs="Calibri"/>
              </w:rPr>
              <w:t xml:space="preserve"> </w:t>
            </w:r>
          </w:p>
        </w:tc>
        <w:tc>
          <w:tcPr>
            <w:tcW w:w="4523" w:type="dxa"/>
            <w:tcBorders>
              <w:top w:val="single" w:sz="4" w:space="0" w:color="000000"/>
              <w:left w:val="single" w:sz="4" w:space="0" w:color="000000"/>
              <w:bottom w:val="single" w:sz="4" w:space="0" w:color="000000"/>
              <w:right w:val="single" w:sz="4" w:space="0" w:color="000000"/>
            </w:tcBorders>
          </w:tcPr>
          <w:p w14:paraId="7E581099" w14:textId="77777777" w:rsidR="00654939" w:rsidRDefault="008935B1">
            <w:pPr>
              <w:spacing w:after="0" w:line="259" w:lineRule="auto"/>
              <w:ind w:left="0" w:right="0" w:firstLine="0"/>
              <w:jc w:val="left"/>
            </w:pPr>
            <w:r>
              <w:rPr>
                <w:rFonts w:ascii="Calibri" w:eastAsia="Calibri" w:hAnsi="Calibri" w:cs="Calibri"/>
                <w:b/>
              </w:rPr>
              <w:t xml:space="preserve">Pupils should know  </w:t>
            </w:r>
          </w:p>
          <w:p w14:paraId="1381B2D9" w14:textId="77777777" w:rsidR="00654939" w:rsidRDefault="008935B1">
            <w:pPr>
              <w:spacing w:after="0" w:line="259" w:lineRule="auto"/>
              <w:ind w:left="0" w:right="0" w:firstLine="0"/>
              <w:jc w:val="left"/>
            </w:pPr>
            <w:r>
              <w:rPr>
                <w:rFonts w:ascii="Calibri" w:eastAsia="Calibri" w:hAnsi="Calibri" w:cs="Calibri"/>
                <w:b/>
              </w:rPr>
              <w:t xml:space="preserve"> </w:t>
            </w:r>
          </w:p>
        </w:tc>
        <w:tc>
          <w:tcPr>
            <w:tcW w:w="3635" w:type="dxa"/>
            <w:tcBorders>
              <w:top w:val="single" w:sz="4" w:space="0" w:color="000000"/>
              <w:left w:val="single" w:sz="4" w:space="0" w:color="000000"/>
              <w:bottom w:val="single" w:sz="4" w:space="0" w:color="000000"/>
              <w:right w:val="single" w:sz="4" w:space="0" w:color="000000"/>
            </w:tcBorders>
          </w:tcPr>
          <w:p w14:paraId="71B6ECA5" w14:textId="77777777" w:rsidR="00654939" w:rsidRDefault="008935B1">
            <w:pPr>
              <w:spacing w:after="0" w:line="259" w:lineRule="auto"/>
              <w:ind w:left="0" w:right="0" w:firstLine="0"/>
              <w:jc w:val="left"/>
            </w:pPr>
            <w:r>
              <w:rPr>
                <w:rFonts w:ascii="Calibri" w:eastAsia="Calibri" w:hAnsi="Calibri" w:cs="Calibri"/>
                <w:b/>
              </w:rPr>
              <w:t xml:space="preserve">How Jigsaw provides the solution </w:t>
            </w:r>
          </w:p>
        </w:tc>
      </w:tr>
      <w:tr w:rsidR="00654939" w14:paraId="5055630B" w14:textId="77777777">
        <w:trPr>
          <w:trHeight w:val="11677"/>
        </w:trPr>
        <w:tc>
          <w:tcPr>
            <w:tcW w:w="1700" w:type="dxa"/>
            <w:tcBorders>
              <w:top w:val="single" w:sz="4" w:space="0" w:color="000000"/>
              <w:left w:val="single" w:sz="4" w:space="0" w:color="000000"/>
              <w:bottom w:val="single" w:sz="4" w:space="0" w:color="000000"/>
              <w:right w:val="single" w:sz="4" w:space="0" w:color="000000"/>
            </w:tcBorders>
          </w:tcPr>
          <w:p w14:paraId="7966A4CF" w14:textId="77777777" w:rsidR="00654939" w:rsidRDefault="008935B1">
            <w:pPr>
              <w:spacing w:after="0" w:line="259" w:lineRule="auto"/>
              <w:ind w:left="0" w:right="0" w:firstLine="0"/>
              <w:jc w:val="left"/>
            </w:pPr>
            <w:r>
              <w:rPr>
                <w:rFonts w:ascii="Calibri" w:eastAsia="Calibri" w:hAnsi="Calibri" w:cs="Calibri"/>
                <w:b/>
              </w:rPr>
              <w:t xml:space="preserve">Mental </w:t>
            </w:r>
          </w:p>
          <w:p w14:paraId="71CD9B1F" w14:textId="77777777" w:rsidR="00654939" w:rsidRDefault="008935B1">
            <w:pPr>
              <w:spacing w:after="0" w:line="259" w:lineRule="auto"/>
              <w:ind w:left="0" w:right="0" w:firstLine="0"/>
              <w:jc w:val="left"/>
            </w:pPr>
            <w:r>
              <w:rPr>
                <w:rFonts w:ascii="Calibri" w:eastAsia="Calibri" w:hAnsi="Calibri" w:cs="Calibri"/>
                <w:b/>
              </w:rPr>
              <w:t xml:space="preserve">wellbeing  </w:t>
            </w:r>
          </w:p>
          <w:p w14:paraId="77C4F343" w14:textId="77777777" w:rsidR="00654939" w:rsidRDefault="008935B1">
            <w:pPr>
              <w:spacing w:after="0" w:line="259" w:lineRule="auto"/>
              <w:ind w:left="0" w:right="0" w:firstLine="0"/>
              <w:jc w:val="left"/>
            </w:pPr>
            <w:r>
              <w:rPr>
                <w:rFonts w:ascii="Calibri" w:eastAsia="Calibri" w:hAnsi="Calibri" w:cs="Calibri"/>
              </w:rPr>
              <w:t xml:space="preserve"> </w:t>
            </w:r>
          </w:p>
        </w:tc>
        <w:tc>
          <w:tcPr>
            <w:tcW w:w="4523" w:type="dxa"/>
            <w:tcBorders>
              <w:top w:val="single" w:sz="4" w:space="0" w:color="000000"/>
              <w:left w:val="single" w:sz="4" w:space="0" w:color="000000"/>
              <w:bottom w:val="single" w:sz="4" w:space="0" w:color="000000"/>
              <w:right w:val="single" w:sz="4" w:space="0" w:color="000000"/>
            </w:tcBorders>
          </w:tcPr>
          <w:p w14:paraId="59B54D0C" w14:textId="77777777" w:rsidR="00654939" w:rsidRDefault="008935B1">
            <w:pPr>
              <w:numPr>
                <w:ilvl w:val="0"/>
                <w:numId w:val="18"/>
              </w:numPr>
              <w:spacing w:after="43" w:line="240" w:lineRule="auto"/>
              <w:ind w:right="0" w:hanging="360"/>
              <w:jc w:val="left"/>
            </w:pPr>
            <w:r>
              <w:rPr>
                <w:rFonts w:ascii="Calibri" w:eastAsia="Calibri" w:hAnsi="Calibri" w:cs="Calibri"/>
              </w:rPr>
              <w:t xml:space="preserve">H1 that mental wellbeing is a normal part of daily life, in the same way as physical health. </w:t>
            </w:r>
          </w:p>
          <w:p w14:paraId="1B599B01" w14:textId="77777777" w:rsidR="00654939" w:rsidRDefault="008935B1">
            <w:pPr>
              <w:numPr>
                <w:ilvl w:val="0"/>
                <w:numId w:val="18"/>
              </w:numPr>
              <w:spacing w:after="44" w:line="239" w:lineRule="auto"/>
              <w:ind w:right="0" w:hanging="360"/>
              <w:jc w:val="left"/>
            </w:pPr>
            <w:r>
              <w:rPr>
                <w:rFonts w:ascii="Calibri" w:eastAsia="Calibri" w:hAnsi="Calibri" w:cs="Calibri"/>
              </w:rPr>
              <w:t xml:space="preserve">H2 that there is a normal range of emotions (e.g. happiness, sadness, anger, fear, surprise, nervousness) and scale of emotions that all humans experience in relation to different experiences and situations. </w:t>
            </w:r>
          </w:p>
          <w:p w14:paraId="579C4071" w14:textId="77777777" w:rsidR="00654939" w:rsidRDefault="008935B1">
            <w:pPr>
              <w:numPr>
                <w:ilvl w:val="0"/>
                <w:numId w:val="18"/>
              </w:numPr>
              <w:spacing w:after="43" w:line="239" w:lineRule="auto"/>
              <w:ind w:right="0" w:hanging="360"/>
              <w:jc w:val="left"/>
            </w:pPr>
            <w:r>
              <w:rPr>
                <w:rFonts w:ascii="Calibri" w:eastAsia="Calibri" w:hAnsi="Calibri" w:cs="Calibri"/>
              </w:rPr>
              <w:t xml:space="preserve">H3 how to recognise and talk about their emotions, including having a varied vocabulary of words to use when talking about their own and others’ feelings. </w:t>
            </w:r>
          </w:p>
          <w:p w14:paraId="2061090B" w14:textId="77777777" w:rsidR="00654939" w:rsidRDefault="008935B1">
            <w:pPr>
              <w:numPr>
                <w:ilvl w:val="0"/>
                <w:numId w:val="18"/>
              </w:numPr>
              <w:spacing w:after="41" w:line="242" w:lineRule="auto"/>
              <w:ind w:right="0" w:hanging="360"/>
              <w:jc w:val="left"/>
            </w:pPr>
            <w:r>
              <w:rPr>
                <w:rFonts w:ascii="Calibri" w:eastAsia="Calibri" w:hAnsi="Calibri" w:cs="Calibri"/>
              </w:rPr>
              <w:t xml:space="preserve">H4 how to judge whether what they are feeling and how they are behaving is appropriate and proportionate. </w:t>
            </w:r>
          </w:p>
          <w:p w14:paraId="45A4A43E" w14:textId="77777777" w:rsidR="00654939" w:rsidRDefault="008935B1">
            <w:pPr>
              <w:numPr>
                <w:ilvl w:val="0"/>
                <w:numId w:val="18"/>
              </w:numPr>
              <w:spacing w:after="43" w:line="239" w:lineRule="auto"/>
              <w:ind w:right="0" w:hanging="360"/>
              <w:jc w:val="left"/>
            </w:pPr>
            <w:r>
              <w:rPr>
                <w:rFonts w:ascii="Calibri" w:eastAsia="Calibri" w:hAnsi="Calibri" w:cs="Calibri"/>
              </w:rPr>
              <w:t xml:space="preserve">H5 the benefits of physical exercise, time outdoors, community participation, voluntary and service-based activity on mental well-being and happiness. </w:t>
            </w:r>
          </w:p>
          <w:p w14:paraId="583DAFAB" w14:textId="77777777" w:rsidR="00654939" w:rsidRDefault="008935B1">
            <w:pPr>
              <w:numPr>
                <w:ilvl w:val="0"/>
                <w:numId w:val="18"/>
              </w:numPr>
              <w:spacing w:after="43" w:line="240" w:lineRule="auto"/>
              <w:ind w:right="0" w:hanging="360"/>
              <w:jc w:val="left"/>
            </w:pPr>
            <w:r>
              <w:rPr>
                <w:rFonts w:ascii="Calibri" w:eastAsia="Calibri" w:hAnsi="Calibri" w:cs="Calibri"/>
              </w:rPr>
              <w:t xml:space="preserve">H6 simple self-care techniques, including the importance of rest, time spent with friends and family and the benefits of hobbies and interests. </w:t>
            </w:r>
          </w:p>
          <w:p w14:paraId="51892875" w14:textId="77777777" w:rsidR="00654939" w:rsidRDefault="008935B1">
            <w:pPr>
              <w:numPr>
                <w:ilvl w:val="0"/>
                <w:numId w:val="18"/>
              </w:numPr>
              <w:spacing w:after="44" w:line="240" w:lineRule="auto"/>
              <w:ind w:right="0" w:hanging="360"/>
              <w:jc w:val="left"/>
            </w:pPr>
            <w:r>
              <w:rPr>
                <w:rFonts w:ascii="Calibri" w:eastAsia="Calibri" w:hAnsi="Calibri" w:cs="Calibri"/>
              </w:rPr>
              <w:t xml:space="preserve">H7 isolation and loneliness can affect children and that it is very important for children to discuss their feelings with an adult and seek support. </w:t>
            </w:r>
          </w:p>
          <w:p w14:paraId="15E1FB94" w14:textId="77777777" w:rsidR="00654939" w:rsidRDefault="008935B1">
            <w:pPr>
              <w:numPr>
                <w:ilvl w:val="0"/>
                <w:numId w:val="18"/>
              </w:numPr>
              <w:spacing w:after="41" w:line="242" w:lineRule="auto"/>
              <w:ind w:right="0" w:hanging="360"/>
              <w:jc w:val="left"/>
            </w:pPr>
            <w:r>
              <w:rPr>
                <w:rFonts w:ascii="Calibri" w:eastAsia="Calibri" w:hAnsi="Calibri" w:cs="Calibri"/>
              </w:rPr>
              <w:t xml:space="preserve">H8 that bullying (including cyberbullying) has a negative and often lasting impact on mental well-being. </w:t>
            </w:r>
          </w:p>
          <w:p w14:paraId="197D25E6" w14:textId="77777777" w:rsidR="00654939" w:rsidRDefault="008935B1">
            <w:pPr>
              <w:numPr>
                <w:ilvl w:val="0"/>
                <w:numId w:val="18"/>
              </w:numPr>
              <w:spacing w:after="0" w:line="259" w:lineRule="auto"/>
              <w:ind w:right="0" w:hanging="360"/>
              <w:jc w:val="left"/>
            </w:pPr>
            <w:r>
              <w:rPr>
                <w:rFonts w:ascii="Calibri" w:eastAsia="Calibri" w:hAnsi="Calibri" w:cs="Calibri"/>
              </w:rPr>
              <w:t xml:space="preserve">H9 where and how to seek support </w:t>
            </w:r>
          </w:p>
          <w:p w14:paraId="7123A6D1" w14:textId="77777777" w:rsidR="00654939" w:rsidRDefault="008935B1">
            <w:pPr>
              <w:spacing w:after="44" w:line="239" w:lineRule="auto"/>
              <w:ind w:left="360" w:right="0" w:firstLine="0"/>
              <w:jc w:val="left"/>
            </w:pPr>
            <w:r>
              <w:rPr>
                <w:rFonts w:ascii="Calibri" w:eastAsia="Calibri" w:hAnsi="Calibri" w:cs="Calibri"/>
              </w:rPr>
              <w:t xml:space="preserve">(including recognising the triggers for seeking support), including whom in school they should speak to if they are worried about their own or someone else’s mental well-being or ability to control their emotions (including issues arising online). </w:t>
            </w:r>
          </w:p>
          <w:p w14:paraId="7FC39DF4" w14:textId="77777777" w:rsidR="00654939" w:rsidRDefault="008935B1">
            <w:pPr>
              <w:numPr>
                <w:ilvl w:val="0"/>
                <w:numId w:val="18"/>
              </w:numPr>
              <w:spacing w:after="0" w:line="259" w:lineRule="auto"/>
              <w:ind w:right="0" w:hanging="360"/>
              <w:jc w:val="left"/>
            </w:pPr>
            <w:r>
              <w:rPr>
                <w:rFonts w:ascii="Calibri" w:eastAsia="Calibri" w:hAnsi="Calibri" w:cs="Calibri"/>
              </w:rPr>
              <w:t xml:space="preserve">H10 it is common for people to experience mental ill health. For many people who do, the problems can be resolved if the right support is made available, especially if accessed early enough. </w:t>
            </w:r>
          </w:p>
        </w:tc>
        <w:tc>
          <w:tcPr>
            <w:tcW w:w="3635" w:type="dxa"/>
            <w:tcBorders>
              <w:top w:val="single" w:sz="4" w:space="0" w:color="000000"/>
              <w:left w:val="single" w:sz="4" w:space="0" w:color="000000"/>
              <w:bottom w:val="single" w:sz="4" w:space="0" w:color="000000"/>
              <w:right w:val="single" w:sz="4" w:space="0" w:color="000000"/>
            </w:tcBorders>
          </w:tcPr>
          <w:p w14:paraId="0E8F8790" w14:textId="77777777" w:rsidR="00654939" w:rsidRDefault="008935B1">
            <w:pPr>
              <w:spacing w:after="0" w:line="239" w:lineRule="auto"/>
              <w:ind w:left="0" w:right="0" w:firstLine="0"/>
              <w:jc w:val="left"/>
            </w:pPr>
            <w:proofErr w:type="gramStart"/>
            <w:r>
              <w:rPr>
                <w:rFonts w:ascii="Calibri" w:eastAsia="Calibri" w:hAnsi="Calibri" w:cs="Calibri"/>
              </w:rPr>
              <w:t>All of</w:t>
            </w:r>
            <w:proofErr w:type="gramEnd"/>
            <w:r>
              <w:rPr>
                <w:rFonts w:ascii="Calibri" w:eastAsia="Calibri" w:hAnsi="Calibri" w:cs="Calibri"/>
              </w:rPr>
              <w:t xml:space="preserve"> these aspects are covered in lessons within the Puzzles </w:t>
            </w:r>
          </w:p>
          <w:p w14:paraId="335064C6" w14:textId="77777777" w:rsidR="00654939" w:rsidRDefault="008935B1">
            <w:pPr>
              <w:spacing w:after="0" w:line="259" w:lineRule="auto"/>
              <w:ind w:left="0" w:right="0" w:firstLine="0"/>
              <w:jc w:val="left"/>
            </w:pPr>
            <w:r>
              <w:rPr>
                <w:rFonts w:ascii="Calibri" w:eastAsia="Calibri" w:hAnsi="Calibri" w:cs="Calibri"/>
              </w:rPr>
              <w:t xml:space="preserve"> </w:t>
            </w:r>
          </w:p>
          <w:p w14:paraId="2E36C205" w14:textId="77777777" w:rsidR="00654939" w:rsidRDefault="008935B1">
            <w:pPr>
              <w:numPr>
                <w:ilvl w:val="0"/>
                <w:numId w:val="19"/>
              </w:numPr>
              <w:spacing w:after="0" w:line="259" w:lineRule="auto"/>
              <w:ind w:right="0" w:hanging="360"/>
              <w:jc w:val="left"/>
            </w:pPr>
            <w:r>
              <w:rPr>
                <w:rFonts w:ascii="Calibri" w:eastAsia="Calibri" w:hAnsi="Calibri" w:cs="Calibri"/>
              </w:rPr>
              <w:t xml:space="preserve">Healthy Me </w:t>
            </w:r>
          </w:p>
          <w:p w14:paraId="05BDF53D" w14:textId="77777777" w:rsidR="00654939" w:rsidRDefault="008935B1">
            <w:pPr>
              <w:numPr>
                <w:ilvl w:val="0"/>
                <w:numId w:val="19"/>
              </w:numPr>
              <w:spacing w:after="0" w:line="259" w:lineRule="auto"/>
              <w:ind w:right="0" w:hanging="360"/>
              <w:jc w:val="left"/>
            </w:pPr>
            <w:r>
              <w:rPr>
                <w:rFonts w:ascii="Calibri" w:eastAsia="Calibri" w:hAnsi="Calibri" w:cs="Calibri"/>
              </w:rPr>
              <w:t xml:space="preserve">Relationships </w:t>
            </w:r>
          </w:p>
          <w:p w14:paraId="6375DA35" w14:textId="77777777" w:rsidR="00654939" w:rsidRDefault="008935B1">
            <w:pPr>
              <w:numPr>
                <w:ilvl w:val="0"/>
                <w:numId w:val="19"/>
              </w:numPr>
              <w:spacing w:after="0" w:line="259" w:lineRule="auto"/>
              <w:ind w:right="0" w:hanging="360"/>
              <w:jc w:val="left"/>
            </w:pPr>
            <w:r>
              <w:rPr>
                <w:rFonts w:ascii="Calibri" w:eastAsia="Calibri" w:hAnsi="Calibri" w:cs="Calibri"/>
              </w:rPr>
              <w:t xml:space="preserve">Changing Me  </w:t>
            </w:r>
          </w:p>
          <w:p w14:paraId="3B41142C" w14:textId="77777777" w:rsidR="00654939" w:rsidRDefault="008935B1">
            <w:pPr>
              <w:numPr>
                <w:ilvl w:val="0"/>
                <w:numId w:val="19"/>
              </w:numPr>
              <w:spacing w:after="0" w:line="259" w:lineRule="auto"/>
              <w:ind w:right="0" w:hanging="360"/>
              <w:jc w:val="left"/>
            </w:pPr>
            <w:r>
              <w:rPr>
                <w:rFonts w:ascii="Calibri" w:eastAsia="Calibri" w:hAnsi="Calibri" w:cs="Calibri"/>
              </w:rPr>
              <w:t xml:space="preserve">Celebrating Difference </w:t>
            </w:r>
          </w:p>
          <w:p w14:paraId="4AAFAB8F" w14:textId="77777777" w:rsidR="00654939" w:rsidRDefault="008935B1">
            <w:pPr>
              <w:spacing w:after="0" w:line="259" w:lineRule="auto"/>
              <w:ind w:left="0" w:right="0" w:firstLine="0"/>
              <w:jc w:val="left"/>
            </w:pPr>
            <w:r>
              <w:rPr>
                <w:rFonts w:ascii="Calibri" w:eastAsia="Calibri" w:hAnsi="Calibri" w:cs="Calibri"/>
              </w:rPr>
              <w:t xml:space="preserve"> </w:t>
            </w:r>
          </w:p>
        </w:tc>
      </w:tr>
    </w:tbl>
    <w:p w14:paraId="76C56B85" w14:textId="77777777" w:rsidR="00654939" w:rsidRDefault="00654939">
      <w:pPr>
        <w:spacing w:after="0" w:line="259" w:lineRule="auto"/>
        <w:ind w:left="-1133" w:right="10781" w:firstLine="0"/>
        <w:jc w:val="left"/>
      </w:pPr>
    </w:p>
    <w:tbl>
      <w:tblPr>
        <w:tblStyle w:val="TableGrid"/>
        <w:tblW w:w="9858" w:type="dxa"/>
        <w:tblInd w:w="-110" w:type="dxa"/>
        <w:tblCellMar>
          <w:top w:w="50" w:type="dxa"/>
          <w:left w:w="0" w:type="dxa"/>
          <w:bottom w:w="0" w:type="dxa"/>
          <w:right w:w="61" w:type="dxa"/>
        </w:tblCellMar>
        <w:tblLook w:val="04A0" w:firstRow="1" w:lastRow="0" w:firstColumn="1" w:lastColumn="0" w:noHBand="0" w:noVBand="1"/>
      </w:tblPr>
      <w:tblGrid>
        <w:gridCol w:w="1700"/>
        <w:gridCol w:w="471"/>
        <w:gridCol w:w="4052"/>
        <w:gridCol w:w="3635"/>
      </w:tblGrid>
      <w:tr w:rsidR="00654939" w14:paraId="5F24C4B4" w14:textId="77777777">
        <w:trPr>
          <w:trHeight w:val="7077"/>
        </w:trPr>
        <w:tc>
          <w:tcPr>
            <w:tcW w:w="1700" w:type="dxa"/>
            <w:tcBorders>
              <w:top w:val="single" w:sz="4" w:space="0" w:color="000000"/>
              <w:left w:val="single" w:sz="4" w:space="0" w:color="000000"/>
              <w:bottom w:val="single" w:sz="4" w:space="0" w:color="000000"/>
              <w:right w:val="single" w:sz="4" w:space="0" w:color="000000"/>
            </w:tcBorders>
          </w:tcPr>
          <w:p w14:paraId="0EBAB4F2" w14:textId="77777777" w:rsidR="00654939" w:rsidRDefault="008935B1">
            <w:pPr>
              <w:spacing w:after="0" w:line="259" w:lineRule="auto"/>
              <w:ind w:left="110" w:right="0" w:firstLine="0"/>
              <w:jc w:val="left"/>
            </w:pPr>
            <w:r>
              <w:rPr>
                <w:rFonts w:ascii="Calibri" w:eastAsia="Calibri" w:hAnsi="Calibri" w:cs="Calibri"/>
                <w:b/>
              </w:rPr>
              <w:t xml:space="preserve">Internet safety and harms </w:t>
            </w:r>
          </w:p>
        </w:tc>
        <w:tc>
          <w:tcPr>
            <w:tcW w:w="471" w:type="dxa"/>
            <w:tcBorders>
              <w:top w:val="single" w:sz="4" w:space="0" w:color="000000"/>
              <w:left w:val="single" w:sz="4" w:space="0" w:color="000000"/>
              <w:bottom w:val="single" w:sz="4" w:space="0" w:color="000000"/>
              <w:right w:val="nil"/>
            </w:tcBorders>
          </w:tcPr>
          <w:p w14:paraId="2BBC637C" w14:textId="77777777" w:rsidR="00654939" w:rsidRDefault="008935B1">
            <w:pPr>
              <w:spacing w:after="265" w:line="259" w:lineRule="auto"/>
              <w:ind w:left="110" w:right="0" w:firstLine="0"/>
              <w:jc w:val="left"/>
            </w:pPr>
            <w:r>
              <w:rPr>
                <w:rFonts w:ascii="Segoe UI Symbol" w:eastAsia="Segoe UI Symbol" w:hAnsi="Segoe UI Symbol" w:cs="Segoe UI Symbol"/>
              </w:rPr>
              <w:t>•</w:t>
            </w:r>
            <w:r>
              <w:t xml:space="preserve"> </w:t>
            </w:r>
          </w:p>
          <w:p w14:paraId="75414F08" w14:textId="77777777" w:rsidR="00654939" w:rsidRDefault="008935B1">
            <w:pPr>
              <w:spacing w:after="1336" w:line="259" w:lineRule="auto"/>
              <w:ind w:left="110" w:right="0" w:firstLine="0"/>
              <w:jc w:val="left"/>
            </w:pPr>
            <w:r>
              <w:rPr>
                <w:rFonts w:ascii="Segoe UI Symbol" w:eastAsia="Segoe UI Symbol" w:hAnsi="Segoe UI Symbol" w:cs="Segoe UI Symbol"/>
              </w:rPr>
              <w:t>•</w:t>
            </w:r>
            <w:r>
              <w:t xml:space="preserve"> </w:t>
            </w:r>
          </w:p>
          <w:p w14:paraId="6581CE94" w14:textId="77777777" w:rsidR="00654939" w:rsidRDefault="008935B1">
            <w:pPr>
              <w:spacing w:after="1067" w:line="259" w:lineRule="auto"/>
              <w:ind w:left="110" w:right="0" w:firstLine="0"/>
              <w:jc w:val="left"/>
            </w:pPr>
            <w:r>
              <w:rPr>
                <w:rFonts w:ascii="Segoe UI Symbol" w:eastAsia="Segoe UI Symbol" w:hAnsi="Segoe UI Symbol" w:cs="Segoe UI Symbol"/>
              </w:rPr>
              <w:t>•</w:t>
            </w:r>
            <w:r>
              <w:t xml:space="preserve"> </w:t>
            </w:r>
          </w:p>
          <w:p w14:paraId="3FDEFA87" w14:textId="77777777" w:rsidR="00654939" w:rsidRDefault="008935B1">
            <w:pPr>
              <w:spacing w:after="529" w:line="259" w:lineRule="auto"/>
              <w:ind w:left="110" w:right="0" w:firstLine="0"/>
              <w:jc w:val="left"/>
            </w:pPr>
            <w:r>
              <w:rPr>
                <w:rFonts w:ascii="Segoe UI Symbol" w:eastAsia="Segoe UI Symbol" w:hAnsi="Segoe UI Symbol" w:cs="Segoe UI Symbol"/>
              </w:rPr>
              <w:t>•</w:t>
            </w:r>
            <w:r>
              <w:t xml:space="preserve"> </w:t>
            </w:r>
          </w:p>
          <w:p w14:paraId="683DE30F" w14:textId="77777777" w:rsidR="00654939" w:rsidRDefault="008935B1">
            <w:pPr>
              <w:spacing w:after="803" w:line="259" w:lineRule="auto"/>
              <w:ind w:left="110" w:right="0" w:firstLine="0"/>
              <w:jc w:val="left"/>
            </w:pPr>
            <w:r>
              <w:rPr>
                <w:rFonts w:ascii="Segoe UI Symbol" w:eastAsia="Segoe UI Symbol" w:hAnsi="Segoe UI Symbol" w:cs="Segoe UI Symbol"/>
              </w:rPr>
              <w:t>•</w:t>
            </w:r>
            <w:r>
              <w:t xml:space="preserve"> </w:t>
            </w:r>
          </w:p>
          <w:p w14:paraId="293CA45F" w14:textId="77777777" w:rsidR="00654939" w:rsidRDefault="008935B1">
            <w:pPr>
              <w:spacing w:after="798" w:line="259" w:lineRule="auto"/>
              <w:ind w:left="110" w:right="0" w:firstLine="0"/>
              <w:jc w:val="left"/>
            </w:pPr>
            <w:r>
              <w:rPr>
                <w:rFonts w:ascii="Segoe UI Symbol" w:eastAsia="Segoe UI Symbol" w:hAnsi="Segoe UI Symbol" w:cs="Segoe UI Symbol"/>
              </w:rPr>
              <w:t>•</w:t>
            </w:r>
            <w:r>
              <w:t xml:space="preserve"> </w:t>
            </w:r>
          </w:p>
          <w:p w14:paraId="167A95E6" w14:textId="77777777" w:rsidR="00654939" w:rsidRDefault="008935B1">
            <w:pPr>
              <w:spacing w:after="0" w:line="259" w:lineRule="auto"/>
              <w:ind w:left="110" w:right="0" w:firstLine="0"/>
              <w:jc w:val="left"/>
            </w:pPr>
            <w:r>
              <w:rPr>
                <w:rFonts w:ascii="Segoe UI Symbol" w:eastAsia="Segoe UI Symbol" w:hAnsi="Segoe UI Symbol" w:cs="Segoe UI Symbol"/>
              </w:rPr>
              <w:t>•</w:t>
            </w:r>
            <w:r>
              <w:t xml:space="preserve"> </w:t>
            </w:r>
          </w:p>
        </w:tc>
        <w:tc>
          <w:tcPr>
            <w:tcW w:w="4053" w:type="dxa"/>
            <w:tcBorders>
              <w:top w:val="single" w:sz="4" w:space="0" w:color="000000"/>
              <w:left w:val="nil"/>
              <w:bottom w:val="single" w:sz="4" w:space="0" w:color="000000"/>
              <w:right w:val="single" w:sz="4" w:space="0" w:color="000000"/>
            </w:tcBorders>
          </w:tcPr>
          <w:p w14:paraId="77D553AC" w14:textId="77777777" w:rsidR="00654939" w:rsidRDefault="008935B1">
            <w:pPr>
              <w:spacing w:after="7" w:line="241" w:lineRule="auto"/>
              <w:ind w:left="0" w:right="0" w:firstLine="0"/>
              <w:jc w:val="left"/>
            </w:pPr>
            <w:r>
              <w:rPr>
                <w:rFonts w:ascii="Calibri" w:eastAsia="Calibri" w:hAnsi="Calibri" w:cs="Calibri"/>
              </w:rPr>
              <w:t xml:space="preserve">H11 that for most people the internet is an integral part of life and has many benefits. H12 about the benefits of rationing time spent online, the risks of excessive time spent on electronic devices and the impact of positive and negative content online on their own and others’ mental and physical wellbeing. </w:t>
            </w:r>
          </w:p>
          <w:p w14:paraId="4DF7D363" w14:textId="77777777" w:rsidR="00654939" w:rsidRDefault="008935B1">
            <w:pPr>
              <w:spacing w:after="10" w:line="239" w:lineRule="auto"/>
              <w:ind w:left="0" w:right="0" w:firstLine="0"/>
              <w:jc w:val="left"/>
            </w:pPr>
            <w:r>
              <w:rPr>
                <w:rFonts w:ascii="Calibri" w:eastAsia="Calibri" w:hAnsi="Calibri" w:cs="Calibri"/>
              </w:rPr>
              <w:t xml:space="preserve">H13 how to consider the effect of their online actions on others and knowhow to recognise and display respectful behaviour online and the importance of keeping personal information private. </w:t>
            </w:r>
          </w:p>
          <w:p w14:paraId="37755801" w14:textId="77777777" w:rsidR="00654939" w:rsidRDefault="008935B1">
            <w:pPr>
              <w:spacing w:after="10" w:line="239" w:lineRule="auto"/>
              <w:ind w:left="0" w:right="0" w:firstLine="0"/>
              <w:jc w:val="left"/>
            </w:pPr>
            <w:r>
              <w:rPr>
                <w:rFonts w:ascii="Calibri" w:eastAsia="Calibri" w:hAnsi="Calibri" w:cs="Calibri"/>
              </w:rPr>
              <w:t xml:space="preserve">H14 why social media, some computer games and online gaming, for example, are age restricted. </w:t>
            </w:r>
          </w:p>
          <w:p w14:paraId="2BBDEC71" w14:textId="77777777" w:rsidR="00654939" w:rsidRDefault="008935B1">
            <w:pPr>
              <w:spacing w:after="0" w:line="259" w:lineRule="auto"/>
              <w:ind w:left="0" w:right="0" w:firstLine="0"/>
              <w:jc w:val="left"/>
            </w:pPr>
            <w:r>
              <w:rPr>
                <w:rFonts w:ascii="Calibri" w:eastAsia="Calibri" w:hAnsi="Calibri" w:cs="Calibri"/>
              </w:rPr>
              <w:t xml:space="preserve">H15 that the internet can also be a negative place where online abuse, trolling, bullying and harassment can take place, which can have a negative impact on mental health. H16 how to be a discerning consumer of information online including understanding that information, including that from search engines, is ranked, selected and targeted. H17 where and how to report concerns and get support with issues online.  </w:t>
            </w:r>
          </w:p>
        </w:tc>
        <w:tc>
          <w:tcPr>
            <w:tcW w:w="3635" w:type="dxa"/>
            <w:tcBorders>
              <w:top w:val="single" w:sz="4" w:space="0" w:color="000000"/>
              <w:left w:val="single" w:sz="4" w:space="0" w:color="000000"/>
              <w:bottom w:val="single" w:sz="4" w:space="0" w:color="000000"/>
              <w:right w:val="single" w:sz="4" w:space="0" w:color="000000"/>
            </w:tcBorders>
          </w:tcPr>
          <w:p w14:paraId="302468DE" w14:textId="77777777" w:rsidR="00654939" w:rsidRDefault="008935B1">
            <w:pPr>
              <w:spacing w:after="0" w:line="239" w:lineRule="auto"/>
              <w:ind w:left="110" w:right="0" w:firstLine="0"/>
              <w:jc w:val="left"/>
            </w:pPr>
            <w:proofErr w:type="gramStart"/>
            <w:r>
              <w:rPr>
                <w:rFonts w:ascii="Calibri" w:eastAsia="Calibri" w:hAnsi="Calibri" w:cs="Calibri"/>
              </w:rPr>
              <w:t>All of</w:t>
            </w:r>
            <w:proofErr w:type="gramEnd"/>
            <w:r>
              <w:rPr>
                <w:rFonts w:ascii="Calibri" w:eastAsia="Calibri" w:hAnsi="Calibri" w:cs="Calibri"/>
              </w:rPr>
              <w:t xml:space="preserve"> these aspects are covered in lessons within the Puzzles </w:t>
            </w:r>
          </w:p>
          <w:p w14:paraId="7FD7E0DD" w14:textId="77777777" w:rsidR="00654939" w:rsidRDefault="008935B1">
            <w:pPr>
              <w:spacing w:after="0" w:line="259" w:lineRule="auto"/>
              <w:ind w:left="110" w:right="0" w:firstLine="0"/>
              <w:jc w:val="left"/>
            </w:pPr>
            <w:r>
              <w:rPr>
                <w:rFonts w:ascii="Calibri" w:eastAsia="Calibri" w:hAnsi="Calibri" w:cs="Calibri"/>
              </w:rPr>
              <w:t xml:space="preserve"> </w:t>
            </w:r>
          </w:p>
          <w:p w14:paraId="17DA84C9" w14:textId="77777777" w:rsidR="00654939" w:rsidRDefault="008935B1">
            <w:pPr>
              <w:numPr>
                <w:ilvl w:val="0"/>
                <w:numId w:val="20"/>
              </w:numPr>
              <w:spacing w:after="0" w:line="259" w:lineRule="auto"/>
              <w:ind w:right="0" w:hanging="360"/>
              <w:jc w:val="left"/>
            </w:pPr>
            <w:r>
              <w:rPr>
                <w:rFonts w:ascii="Calibri" w:eastAsia="Calibri" w:hAnsi="Calibri" w:cs="Calibri"/>
              </w:rPr>
              <w:t xml:space="preserve">Relationships </w:t>
            </w:r>
          </w:p>
          <w:p w14:paraId="3524C84B" w14:textId="77777777" w:rsidR="00654939" w:rsidRDefault="008935B1">
            <w:pPr>
              <w:numPr>
                <w:ilvl w:val="0"/>
                <w:numId w:val="20"/>
              </w:numPr>
              <w:spacing w:after="0" w:line="259" w:lineRule="auto"/>
              <w:ind w:right="0" w:hanging="360"/>
              <w:jc w:val="left"/>
            </w:pPr>
            <w:r>
              <w:rPr>
                <w:rFonts w:ascii="Calibri" w:eastAsia="Calibri" w:hAnsi="Calibri" w:cs="Calibri"/>
              </w:rPr>
              <w:t xml:space="preserve">Healthy Me  </w:t>
            </w:r>
          </w:p>
        </w:tc>
      </w:tr>
      <w:tr w:rsidR="00654939" w14:paraId="561CAA4D" w14:textId="77777777">
        <w:trPr>
          <w:trHeight w:val="3279"/>
        </w:trPr>
        <w:tc>
          <w:tcPr>
            <w:tcW w:w="1700" w:type="dxa"/>
            <w:tcBorders>
              <w:top w:val="single" w:sz="4" w:space="0" w:color="000000"/>
              <w:left w:val="single" w:sz="4" w:space="0" w:color="000000"/>
              <w:bottom w:val="single" w:sz="4" w:space="0" w:color="000000"/>
              <w:right w:val="single" w:sz="4" w:space="0" w:color="000000"/>
            </w:tcBorders>
          </w:tcPr>
          <w:p w14:paraId="209B16F8" w14:textId="77777777" w:rsidR="00654939" w:rsidRDefault="008935B1">
            <w:pPr>
              <w:spacing w:after="0" w:line="259" w:lineRule="auto"/>
              <w:ind w:left="110" w:right="0" w:firstLine="0"/>
            </w:pPr>
            <w:r>
              <w:rPr>
                <w:rFonts w:ascii="Calibri" w:eastAsia="Calibri" w:hAnsi="Calibri" w:cs="Calibri"/>
                <w:b/>
              </w:rPr>
              <w:t xml:space="preserve">Physical health and fitness </w:t>
            </w:r>
          </w:p>
        </w:tc>
        <w:tc>
          <w:tcPr>
            <w:tcW w:w="471" w:type="dxa"/>
            <w:tcBorders>
              <w:top w:val="single" w:sz="4" w:space="0" w:color="000000"/>
              <w:left w:val="single" w:sz="4" w:space="0" w:color="000000"/>
              <w:bottom w:val="single" w:sz="4" w:space="0" w:color="000000"/>
              <w:right w:val="nil"/>
            </w:tcBorders>
          </w:tcPr>
          <w:p w14:paraId="78CCD8F2" w14:textId="77777777" w:rsidR="00654939" w:rsidRDefault="008935B1">
            <w:pPr>
              <w:spacing w:after="265" w:line="259" w:lineRule="auto"/>
              <w:ind w:left="110" w:right="0" w:firstLine="0"/>
              <w:jc w:val="left"/>
            </w:pPr>
            <w:r>
              <w:rPr>
                <w:rFonts w:ascii="Segoe UI Symbol" w:eastAsia="Segoe UI Symbol" w:hAnsi="Segoe UI Symbol" w:cs="Segoe UI Symbol"/>
              </w:rPr>
              <w:t>•</w:t>
            </w:r>
            <w:r>
              <w:t xml:space="preserve"> </w:t>
            </w:r>
          </w:p>
          <w:p w14:paraId="65ABA63C" w14:textId="77777777" w:rsidR="00654939" w:rsidRDefault="008935B1">
            <w:pPr>
              <w:spacing w:after="1067" w:line="259" w:lineRule="auto"/>
              <w:ind w:left="110" w:right="0" w:firstLine="0"/>
              <w:jc w:val="left"/>
            </w:pPr>
            <w:r>
              <w:rPr>
                <w:rFonts w:ascii="Segoe UI Symbol" w:eastAsia="Segoe UI Symbol" w:hAnsi="Segoe UI Symbol" w:cs="Segoe UI Symbol"/>
              </w:rPr>
              <w:t>•</w:t>
            </w:r>
            <w:r>
              <w:t xml:space="preserve"> </w:t>
            </w:r>
          </w:p>
          <w:p w14:paraId="0515426A" w14:textId="77777777" w:rsidR="00654939" w:rsidRDefault="008935B1">
            <w:pPr>
              <w:spacing w:after="260" w:line="259" w:lineRule="auto"/>
              <w:ind w:left="110" w:right="0" w:firstLine="0"/>
              <w:jc w:val="left"/>
            </w:pPr>
            <w:r>
              <w:rPr>
                <w:rFonts w:ascii="Segoe UI Symbol" w:eastAsia="Segoe UI Symbol" w:hAnsi="Segoe UI Symbol" w:cs="Segoe UI Symbol"/>
              </w:rPr>
              <w:t>•</w:t>
            </w:r>
            <w:r>
              <w:t xml:space="preserve"> </w:t>
            </w:r>
          </w:p>
          <w:p w14:paraId="1BA17E3A" w14:textId="77777777" w:rsidR="00654939" w:rsidRDefault="008935B1">
            <w:pPr>
              <w:spacing w:after="0" w:line="259" w:lineRule="auto"/>
              <w:ind w:left="110" w:right="0" w:firstLine="0"/>
              <w:jc w:val="left"/>
            </w:pPr>
            <w:r>
              <w:rPr>
                <w:rFonts w:ascii="Segoe UI Symbol" w:eastAsia="Segoe UI Symbol" w:hAnsi="Segoe UI Symbol" w:cs="Segoe UI Symbol"/>
              </w:rPr>
              <w:t>•</w:t>
            </w:r>
            <w:r>
              <w:t xml:space="preserve"> </w:t>
            </w:r>
          </w:p>
        </w:tc>
        <w:tc>
          <w:tcPr>
            <w:tcW w:w="4053" w:type="dxa"/>
            <w:tcBorders>
              <w:top w:val="single" w:sz="4" w:space="0" w:color="000000"/>
              <w:left w:val="nil"/>
              <w:bottom w:val="single" w:sz="4" w:space="0" w:color="000000"/>
              <w:right w:val="single" w:sz="4" w:space="0" w:color="000000"/>
            </w:tcBorders>
          </w:tcPr>
          <w:p w14:paraId="1D7446DF" w14:textId="77777777" w:rsidR="00654939" w:rsidRDefault="008935B1">
            <w:pPr>
              <w:spacing w:after="7" w:line="242" w:lineRule="auto"/>
              <w:ind w:left="0" w:right="144" w:firstLine="0"/>
              <w:jc w:val="left"/>
            </w:pPr>
            <w:r>
              <w:rPr>
                <w:rFonts w:ascii="Calibri" w:eastAsia="Calibri" w:hAnsi="Calibri" w:cs="Calibri"/>
              </w:rPr>
              <w:t xml:space="preserve">H18 the characteristics and mental and physical benefits of an active lifestyle. </w:t>
            </w:r>
            <w:r>
              <w:rPr>
                <w:rFonts w:ascii="Calibri" w:eastAsia="Calibri" w:hAnsi="Calibri" w:cs="Calibri"/>
              </w:rPr>
              <w:t xml:space="preserve">H19 the importance of building regular exercise into daily and weekly routines and how to achieve this; for example, walking or cycling to school, a daily active mile or other forms of regular, vigorous exercise. H20 the risks associated with an inactive lifestyle (including obesity). </w:t>
            </w:r>
          </w:p>
          <w:p w14:paraId="10CF9DA6" w14:textId="77777777" w:rsidR="00654939" w:rsidRDefault="008935B1">
            <w:pPr>
              <w:spacing w:after="0" w:line="259" w:lineRule="auto"/>
              <w:ind w:left="0" w:right="0" w:firstLine="0"/>
              <w:jc w:val="left"/>
            </w:pPr>
            <w:r>
              <w:rPr>
                <w:rFonts w:ascii="Calibri" w:eastAsia="Calibri" w:hAnsi="Calibri" w:cs="Calibri"/>
              </w:rPr>
              <w:t xml:space="preserve">H21 how and when to seek support including which adults to speak to in school if they are worried about their health. </w:t>
            </w:r>
          </w:p>
        </w:tc>
        <w:tc>
          <w:tcPr>
            <w:tcW w:w="3635" w:type="dxa"/>
            <w:tcBorders>
              <w:top w:val="single" w:sz="4" w:space="0" w:color="000000"/>
              <w:left w:val="single" w:sz="4" w:space="0" w:color="000000"/>
              <w:bottom w:val="single" w:sz="4" w:space="0" w:color="000000"/>
              <w:right w:val="single" w:sz="4" w:space="0" w:color="000000"/>
            </w:tcBorders>
          </w:tcPr>
          <w:p w14:paraId="07DFAB78" w14:textId="77777777" w:rsidR="00654939" w:rsidRDefault="008935B1">
            <w:pPr>
              <w:spacing w:after="0" w:line="239" w:lineRule="auto"/>
              <w:ind w:left="110" w:right="0" w:firstLine="0"/>
              <w:jc w:val="left"/>
            </w:pPr>
            <w:proofErr w:type="gramStart"/>
            <w:r>
              <w:rPr>
                <w:rFonts w:ascii="Calibri" w:eastAsia="Calibri" w:hAnsi="Calibri" w:cs="Calibri"/>
              </w:rPr>
              <w:t>All of</w:t>
            </w:r>
            <w:proofErr w:type="gramEnd"/>
            <w:r>
              <w:rPr>
                <w:rFonts w:ascii="Calibri" w:eastAsia="Calibri" w:hAnsi="Calibri" w:cs="Calibri"/>
              </w:rPr>
              <w:t xml:space="preserve"> these aspects are covered in lessons within the Puzzles </w:t>
            </w:r>
          </w:p>
          <w:p w14:paraId="2AC1DCFB" w14:textId="77777777" w:rsidR="00654939" w:rsidRDefault="008935B1">
            <w:pPr>
              <w:spacing w:after="0" w:line="259" w:lineRule="auto"/>
              <w:ind w:left="110" w:right="0" w:firstLine="0"/>
              <w:jc w:val="left"/>
            </w:pPr>
            <w:r>
              <w:rPr>
                <w:rFonts w:ascii="Calibri" w:eastAsia="Calibri" w:hAnsi="Calibri" w:cs="Calibri"/>
              </w:rPr>
              <w:t xml:space="preserve"> </w:t>
            </w:r>
          </w:p>
          <w:p w14:paraId="6A476079" w14:textId="77777777" w:rsidR="00654939" w:rsidRDefault="008935B1">
            <w:pPr>
              <w:tabs>
                <w:tab w:val="center" w:pos="517"/>
                <w:tab w:val="center" w:pos="1351"/>
              </w:tabs>
              <w:spacing w:after="0" w:line="259" w:lineRule="auto"/>
              <w:ind w:left="0" w:right="0" w:firstLine="0"/>
              <w:jc w:val="left"/>
            </w:pPr>
            <w:r>
              <w:rPr>
                <w:rFonts w:ascii="Calibri" w:eastAsia="Calibri" w:hAnsi="Calibri" w:cs="Calibri"/>
              </w:rPr>
              <w:tab/>
            </w:r>
            <w:r>
              <w:rPr>
                <w:rFonts w:ascii="Segoe UI Symbol" w:eastAsia="Segoe UI Symbol" w:hAnsi="Segoe UI Symbol" w:cs="Segoe UI Symbol"/>
                <w:sz w:val="20"/>
              </w:rPr>
              <w:t>•</w:t>
            </w:r>
            <w:r>
              <w:rPr>
                <w:sz w:val="20"/>
              </w:rPr>
              <w:t xml:space="preserve"> </w:t>
            </w:r>
            <w:r>
              <w:rPr>
                <w:sz w:val="20"/>
              </w:rPr>
              <w:tab/>
            </w:r>
            <w:r>
              <w:rPr>
                <w:rFonts w:ascii="Calibri" w:eastAsia="Calibri" w:hAnsi="Calibri" w:cs="Calibri"/>
              </w:rPr>
              <w:t xml:space="preserve">Healthy Me </w:t>
            </w:r>
          </w:p>
          <w:p w14:paraId="4F4CF33F" w14:textId="77777777" w:rsidR="00654939" w:rsidRDefault="008935B1">
            <w:pPr>
              <w:spacing w:after="0" w:line="259" w:lineRule="auto"/>
              <w:ind w:left="110" w:right="0" w:firstLine="0"/>
              <w:jc w:val="left"/>
            </w:pPr>
            <w:r>
              <w:rPr>
                <w:rFonts w:ascii="Calibri" w:eastAsia="Calibri" w:hAnsi="Calibri" w:cs="Calibri"/>
              </w:rPr>
              <w:t xml:space="preserve"> </w:t>
            </w:r>
          </w:p>
        </w:tc>
      </w:tr>
      <w:tr w:rsidR="00654939" w14:paraId="69D8E3B8" w14:textId="77777777">
        <w:trPr>
          <w:trHeight w:val="2732"/>
        </w:trPr>
        <w:tc>
          <w:tcPr>
            <w:tcW w:w="1700" w:type="dxa"/>
            <w:tcBorders>
              <w:top w:val="single" w:sz="4" w:space="0" w:color="000000"/>
              <w:left w:val="single" w:sz="4" w:space="0" w:color="000000"/>
              <w:bottom w:val="single" w:sz="4" w:space="0" w:color="000000"/>
              <w:right w:val="single" w:sz="4" w:space="0" w:color="000000"/>
            </w:tcBorders>
          </w:tcPr>
          <w:p w14:paraId="24BE33D3" w14:textId="77777777" w:rsidR="00654939" w:rsidRDefault="008935B1">
            <w:pPr>
              <w:spacing w:after="0" w:line="259" w:lineRule="auto"/>
              <w:ind w:left="110" w:right="0" w:firstLine="0"/>
              <w:jc w:val="left"/>
            </w:pPr>
            <w:r>
              <w:rPr>
                <w:rFonts w:ascii="Calibri" w:eastAsia="Calibri" w:hAnsi="Calibri" w:cs="Calibri"/>
                <w:b/>
              </w:rPr>
              <w:t xml:space="preserve">Healthy eating </w:t>
            </w:r>
          </w:p>
        </w:tc>
        <w:tc>
          <w:tcPr>
            <w:tcW w:w="471" w:type="dxa"/>
            <w:tcBorders>
              <w:top w:val="single" w:sz="4" w:space="0" w:color="000000"/>
              <w:left w:val="single" w:sz="4" w:space="0" w:color="000000"/>
              <w:bottom w:val="single" w:sz="4" w:space="0" w:color="000000"/>
              <w:right w:val="nil"/>
            </w:tcBorders>
          </w:tcPr>
          <w:p w14:paraId="2FD6F60D" w14:textId="77777777" w:rsidR="00654939" w:rsidRDefault="008935B1">
            <w:pPr>
              <w:spacing w:after="534" w:line="259" w:lineRule="auto"/>
              <w:ind w:left="110" w:right="0" w:firstLine="0"/>
              <w:jc w:val="left"/>
            </w:pPr>
            <w:r>
              <w:rPr>
                <w:rFonts w:ascii="Segoe UI Symbol" w:eastAsia="Segoe UI Symbol" w:hAnsi="Segoe UI Symbol" w:cs="Segoe UI Symbol"/>
              </w:rPr>
              <w:t>•</w:t>
            </w:r>
            <w:r>
              <w:t xml:space="preserve"> </w:t>
            </w:r>
          </w:p>
          <w:p w14:paraId="64AA26BD" w14:textId="77777777" w:rsidR="00654939" w:rsidRDefault="008935B1">
            <w:pPr>
              <w:spacing w:after="260" w:line="259" w:lineRule="auto"/>
              <w:ind w:left="110" w:right="0" w:firstLine="0"/>
              <w:jc w:val="left"/>
            </w:pPr>
            <w:r>
              <w:rPr>
                <w:rFonts w:ascii="Segoe UI Symbol" w:eastAsia="Segoe UI Symbol" w:hAnsi="Segoe UI Symbol" w:cs="Segoe UI Symbol"/>
              </w:rPr>
              <w:t>•</w:t>
            </w:r>
            <w:r>
              <w:t xml:space="preserve"> </w:t>
            </w:r>
          </w:p>
          <w:p w14:paraId="6E9D0E94" w14:textId="77777777" w:rsidR="00654939" w:rsidRDefault="008935B1">
            <w:pPr>
              <w:spacing w:after="0" w:line="259" w:lineRule="auto"/>
              <w:ind w:left="110" w:right="0" w:firstLine="0"/>
              <w:jc w:val="left"/>
            </w:pPr>
            <w:r>
              <w:rPr>
                <w:rFonts w:ascii="Segoe UI Symbol" w:eastAsia="Segoe UI Symbol" w:hAnsi="Segoe UI Symbol" w:cs="Segoe UI Symbol"/>
              </w:rPr>
              <w:t>•</w:t>
            </w:r>
            <w:r>
              <w:t xml:space="preserve"> </w:t>
            </w:r>
          </w:p>
        </w:tc>
        <w:tc>
          <w:tcPr>
            <w:tcW w:w="4053" w:type="dxa"/>
            <w:tcBorders>
              <w:top w:val="single" w:sz="4" w:space="0" w:color="000000"/>
              <w:left w:val="nil"/>
              <w:bottom w:val="single" w:sz="4" w:space="0" w:color="000000"/>
              <w:right w:val="single" w:sz="4" w:space="0" w:color="000000"/>
            </w:tcBorders>
          </w:tcPr>
          <w:p w14:paraId="1A452F84" w14:textId="77777777" w:rsidR="00654939" w:rsidRDefault="008935B1">
            <w:pPr>
              <w:spacing w:after="0" w:line="259" w:lineRule="auto"/>
              <w:ind w:left="0" w:right="0" w:firstLine="0"/>
              <w:jc w:val="left"/>
            </w:pPr>
            <w:r>
              <w:rPr>
                <w:rFonts w:ascii="Calibri" w:eastAsia="Calibri" w:hAnsi="Calibri" w:cs="Calibri"/>
              </w:rPr>
              <w:t xml:space="preserve">H22 what constitutes a healthy diet </w:t>
            </w:r>
          </w:p>
          <w:p w14:paraId="6B3C9638" w14:textId="77777777" w:rsidR="00654939" w:rsidRDefault="008935B1">
            <w:pPr>
              <w:spacing w:after="10" w:line="239" w:lineRule="auto"/>
              <w:ind w:left="0" w:right="0" w:firstLine="0"/>
              <w:jc w:val="left"/>
            </w:pPr>
            <w:r>
              <w:rPr>
                <w:rFonts w:ascii="Calibri" w:eastAsia="Calibri" w:hAnsi="Calibri" w:cs="Calibri"/>
              </w:rPr>
              <w:t xml:space="preserve">(including understanding calories and other nutritional content). </w:t>
            </w:r>
          </w:p>
          <w:p w14:paraId="0E5BD630" w14:textId="77777777" w:rsidR="00654939" w:rsidRDefault="008935B1">
            <w:pPr>
              <w:spacing w:after="0" w:line="259" w:lineRule="auto"/>
              <w:ind w:left="0" w:right="259" w:firstLine="0"/>
              <w:jc w:val="left"/>
            </w:pPr>
            <w:r>
              <w:rPr>
                <w:rFonts w:ascii="Calibri" w:eastAsia="Calibri" w:hAnsi="Calibri" w:cs="Calibri"/>
              </w:rPr>
              <w:t xml:space="preserve">H23 the principles of planning and preparing a range of healthy meals. H24 the characteristics of a poor diet and risks associated with unhealthy eating (including, for example, obesity and tooth decay) and other behaviours (e.g. the impact of alcohol on diet or health). </w:t>
            </w:r>
          </w:p>
        </w:tc>
        <w:tc>
          <w:tcPr>
            <w:tcW w:w="3635" w:type="dxa"/>
            <w:tcBorders>
              <w:top w:val="single" w:sz="4" w:space="0" w:color="000000"/>
              <w:left w:val="single" w:sz="4" w:space="0" w:color="000000"/>
              <w:bottom w:val="single" w:sz="4" w:space="0" w:color="000000"/>
              <w:right w:val="single" w:sz="4" w:space="0" w:color="000000"/>
            </w:tcBorders>
          </w:tcPr>
          <w:p w14:paraId="74349C04" w14:textId="77777777" w:rsidR="00654939" w:rsidRDefault="008935B1">
            <w:pPr>
              <w:spacing w:after="0" w:line="239" w:lineRule="auto"/>
              <w:ind w:left="110" w:right="0" w:firstLine="0"/>
              <w:jc w:val="left"/>
            </w:pPr>
            <w:proofErr w:type="gramStart"/>
            <w:r>
              <w:rPr>
                <w:rFonts w:ascii="Calibri" w:eastAsia="Calibri" w:hAnsi="Calibri" w:cs="Calibri"/>
              </w:rPr>
              <w:t>All of</w:t>
            </w:r>
            <w:proofErr w:type="gramEnd"/>
            <w:r>
              <w:rPr>
                <w:rFonts w:ascii="Calibri" w:eastAsia="Calibri" w:hAnsi="Calibri" w:cs="Calibri"/>
              </w:rPr>
              <w:t xml:space="preserve"> these aspects are covered in lessons within the Puzzles </w:t>
            </w:r>
          </w:p>
          <w:p w14:paraId="21524894" w14:textId="77777777" w:rsidR="00654939" w:rsidRDefault="008935B1">
            <w:pPr>
              <w:spacing w:after="0" w:line="259" w:lineRule="auto"/>
              <w:ind w:left="110" w:right="0" w:firstLine="0"/>
              <w:jc w:val="left"/>
            </w:pPr>
            <w:r>
              <w:rPr>
                <w:rFonts w:ascii="Calibri" w:eastAsia="Calibri" w:hAnsi="Calibri" w:cs="Calibri"/>
              </w:rPr>
              <w:t xml:space="preserve"> </w:t>
            </w:r>
          </w:p>
          <w:p w14:paraId="6CB72ACF" w14:textId="77777777" w:rsidR="00654939" w:rsidRDefault="008935B1">
            <w:pPr>
              <w:tabs>
                <w:tab w:val="center" w:pos="517"/>
                <w:tab w:val="center" w:pos="1351"/>
              </w:tabs>
              <w:spacing w:after="0" w:line="259" w:lineRule="auto"/>
              <w:ind w:left="0" w:right="0" w:firstLine="0"/>
              <w:jc w:val="left"/>
            </w:pPr>
            <w:r>
              <w:rPr>
                <w:rFonts w:ascii="Calibri" w:eastAsia="Calibri" w:hAnsi="Calibri" w:cs="Calibri"/>
              </w:rPr>
              <w:tab/>
            </w:r>
            <w:r>
              <w:rPr>
                <w:rFonts w:ascii="Segoe UI Symbol" w:eastAsia="Segoe UI Symbol" w:hAnsi="Segoe UI Symbol" w:cs="Segoe UI Symbol"/>
                <w:sz w:val="20"/>
              </w:rPr>
              <w:t>•</w:t>
            </w:r>
            <w:r>
              <w:rPr>
                <w:sz w:val="20"/>
              </w:rPr>
              <w:t xml:space="preserve"> </w:t>
            </w:r>
            <w:r>
              <w:rPr>
                <w:sz w:val="20"/>
              </w:rPr>
              <w:tab/>
            </w:r>
            <w:r>
              <w:rPr>
                <w:rFonts w:ascii="Calibri" w:eastAsia="Calibri" w:hAnsi="Calibri" w:cs="Calibri"/>
              </w:rPr>
              <w:t xml:space="preserve">Healthy Me </w:t>
            </w:r>
          </w:p>
          <w:p w14:paraId="49F22742" w14:textId="77777777" w:rsidR="00654939" w:rsidRDefault="008935B1">
            <w:pPr>
              <w:spacing w:after="0" w:line="259" w:lineRule="auto"/>
              <w:ind w:left="110" w:right="0" w:firstLine="0"/>
              <w:jc w:val="left"/>
            </w:pPr>
            <w:r>
              <w:rPr>
                <w:rFonts w:ascii="Calibri" w:eastAsia="Calibri" w:hAnsi="Calibri" w:cs="Calibri"/>
              </w:rPr>
              <w:t xml:space="preserve"> </w:t>
            </w:r>
          </w:p>
        </w:tc>
      </w:tr>
      <w:tr w:rsidR="00654939" w14:paraId="4AE17D9D" w14:textId="77777777">
        <w:trPr>
          <w:trHeight w:val="1354"/>
        </w:trPr>
        <w:tc>
          <w:tcPr>
            <w:tcW w:w="1700" w:type="dxa"/>
            <w:tcBorders>
              <w:top w:val="single" w:sz="4" w:space="0" w:color="000000"/>
              <w:left w:val="single" w:sz="4" w:space="0" w:color="000000"/>
              <w:bottom w:val="single" w:sz="4" w:space="0" w:color="000000"/>
              <w:right w:val="single" w:sz="4" w:space="0" w:color="000000"/>
            </w:tcBorders>
          </w:tcPr>
          <w:p w14:paraId="40A4F464" w14:textId="77777777" w:rsidR="00654939" w:rsidRDefault="008935B1">
            <w:pPr>
              <w:spacing w:after="0" w:line="259" w:lineRule="auto"/>
              <w:ind w:left="110" w:right="0" w:firstLine="0"/>
              <w:jc w:val="left"/>
            </w:pPr>
            <w:r>
              <w:rPr>
                <w:rFonts w:ascii="Calibri" w:eastAsia="Calibri" w:hAnsi="Calibri" w:cs="Calibri"/>
                <w:b/>
              </w:rPr>
              <w:lastRenderedPageBreak/>
              <w:t xml:space="preserve">Drugs, alcohol and tobacco </w:t>
            </w:r>
          </w:p>
        </w:tc>
        <w:tc>
          <w:tcPr>
            <w:tcW w:w="471" w:type="dxa"/>
            <w:tcBorders>
              <w:top w:val="single" w:sz="4" w:space="0" w:color="000000"/>
              <w:left w:val="single" w:sz="4" w:space="0" w:color="000000"/>
              <w:bottom w:val="single" w:sz="4" w:space="0" w:color="000000"/>
              <w:right w:val="nil"/>
            </w:tcBorders>
          </w:tcPr>
          <w:p w14:paraId="13408569" w14:textId="77777777" w:rsidR="00654939" w:rsidRDefault="008935B1">
            <w:pPr>
              <w:spacing w:after="0" w:line="259" w:lineRule="auto"/>
              <w:ind w:left="110" w:right="0" w:firstLine="0"/>
              <w:jc w:val="left"/>
            </w:pPr>
            <w:r>
              <w:rPr>
                <w:rFonts w:ascii="Segoe UI Symbol" w:eastAsia="Segoe UI Symbol" w:hAnsi="Segoe UI Symbol" w:cs="Segoe UI Symbol"/>
              </w:rPr>
              <w:t>•</w:t>
            </w:r>
            <w:r>
              <w:t xml:space="preserve"> </w:t>
            </w:r>
          </w:p>
        </w:tc>
        <w:tc>
          <w:tcPr>
            <w:tcW w:w="4053" w:type="dxa"/>
            <w:tcBorders>
              <w:top w:val="single" w:sz="4" w:space="0" w:color="000000"/>
              <w:left w:val="nil"/>
              <w:bottom w:val="single" w:sz="4" w:space="0" w:color="000000"/>
              <w:right w:val="single" w:sz="4" w:space="0" w:color="000000"/>
            </w:tcBorders>
          </w:tcPr>
          <w:p w14:paraId="2D4AC1E5" w14:textId="77777777" w:rsidR="00654939" w:rsidRDefault="008935B1">
            <w:pPr>
              <w:spacing w:after="0" w:line="259" w:lineRule="auto"/>
              <w:ind w:left="0" w:right="0" w:firstLine="0"/>
              <w:jc w:val="left"/>
            </w:pPr>
            <w:r>
              <w:rPr>
                <w:rFonts w:ascii="Calibri" w:eastAsia="Calibri" w:hAnsi="Calibri" w:cs="Calibri"/>
              </w:rPr>
              <w:t xml:space="preserve">H25 the facts about legal and illegal harmful substances and associated risks, including smoking, alcohol use and drug-taking </w:t>
            </w:r>
          </w:p>
        </w:tc>
        <w:tc>
          <w:tcPr>
            <w:tcW w:w="3635" w:type="dxa"/>
            <w:tcBorders>
              <w:top w:val="single" w:sz="4" w:space="0" w:color="000000"/>
              <w:left w:val="single" w:sz="4" w:space="0" w:color="000000"/>
              <w:bottom w:val="single" w:sz="4" w:space="0" w:color="000000"/>
              <w:right w:val="single" w:sz="4" w:space="0" w:color="000000"/>
            </w:tcBorders>
          </w:tcPr>
          <w:p w14:paraId="27FD433D" w14:textId="77777777" w:rsidR="00654939" w:rsidRDefault="008935B1">
            <w:pPr>
              <w:spacing w:after="1" w:line="239" w:lineRule="auto"/>
              <w:ind w:left="110" w:right="0" w:firstLine="0"/>
              <w:jc w:val="left"/>
            </w:pPr>
            <w:proofErr w:type="gramStart"/>
            <w:r>
              <w:rPr>
                <w:rFonts w:ascii="Calibri" w:eastAsia="Calibri" w:hAnsi="Calibri" w:cs="Calibri"/>
              </w:rPr>
              <w:t>All of</w:t>
            </w:r>
            <w:proofErr w:type="gramEnd"/>
            <w:r>
              <w:rPr>
                <w:rFonts w:ascii="Calibri" w:eastAsia="Calibri" w:hAnsi="Calibri" w:cs="Calibri"/>
              </w:rPr>
              <w:t xml:space="preserve"> these aspects are covered in lessons within the Puzzles </w:t>
            </w:r>
          </w:p>
          <w:p w14:paraId="3A0934DB" w14:textId="77777777" w:rsidR="00654939" w:rsidRDefault="008935B1">
            <w:pPr>
              <w:spacing w:after="0" w:line="259" w:lineRule="auto"/>
              <w:ind w:left="110" w:right="0" w:firstLine="0"/>
              <w:jc w:val="left"/>
            </w:pPr>
            <w:r>
              <w:rPr>
                <w:rFonts w:ascii="Calibri" w:eastAsia="Calibri" w:hAnsi="Calibri" w:cs="Calibri"/>
              </w:rPr>
              <w:t xml:space="preserve"> </w:t>
            </w:r>
          </w:p>
          <w:p w14:paraId="0E3D8A28" w14:textId="77777777" w:rsidR="00654939" w:rsidRDefault="008935B1">
            <w:pPr>
              <w:tabs>
                <w:tab w:val="center" w:pos="517"/>
                <w:tab w:val="center" w:pos="1351"/>
              </w:tabs>
              <w:spacing w:after="0" w:line="259" w:lineRule="auto"/>
              <w:ind w:left="0" w:right="0" w:firstLine="0"/>
              <w:jc w:val="left"/>
            </w:pPr>
            <w:r>
              <w:rPr>
                <w:rFonts w:ascii="Calibri" w:eastAsia="Calibri" w:hAnsi="Calibri" w:cs="Calibri"/>
              </w:rPr>
              <w:tab/>
            </w:r>
            <w:r>
              <w:rPr>
                <w:rFonts w:ascii="Segoe UI Symbol" w:eastAsia="Segoe UI Symbol" w:hAnsi="Segoe UI Symbol" w:cs="Segoe UI Symbol"/>
                <w:sz w:val="20"/>
              </w:rPr>
              <w:t>•</w:t>
            </w:r>
            <w:r>
              <w:rPr>
                <w:sz w:val="20"/>
              </w:rPr>
              <w:t xml:space="preserve"> </w:t>
            </w:r>
            <w:r>
              <w:rPr>
                <w:sz w:val="20"/>
              </w:rPr>
              <w:tab/>
            </w:r>
            <w:r>
              <w:rPr>
                <w:rFonts w:ascii="Calibri" w:eastAsia="Calibri" w:hAnsi="Calibri" w:cs="Calibri"/>
              </w:rPr>
              <w:t xml:space="preserve">Healthy Me </w:t>
            </w:r>
          </w:p>
          <w:p w14:paraId="69E9D6C7" w14:textId="77777777" w:rsidR="00654939" w:rsidRDefault="008935B1">
            <w:pPr>
              <w:spacing w:after="0" w:line="259" w:lineRule="auto"/>
              <w:ind w:left="110" w:right="0" w:firstLine="0"/>
              <w:jc w:val="left"/>
            </w:pPr>
            <w:r>
              <w:rPr>
                <w:rFonts w:ascii="Calibri" w:eastAsia="Calibri" w:hAnsi="Calibri" w:cs="Calibri"/>
              </w:rPr>
              <w:t xml:space="preserve"> </w:t>
            </w:r>
          </w:p>
        </w:tc>
      </w:tr>
      <w:tr w:rsidR="00654939" w14:paraId="359112BB" w14:textId="77777777">
        <w:trPr>
          <w:trHeight w:val="5186"/>
        </w:trPr>
        <w:tc>
          <w:tcPr>
            <w:tcW w:w="1700" w:type="dxa"/>
            <w:tcBorders>
              <w:top w:val="single" w:sz="4" w:space="0" w:color="000000"/>
              <w:left w:val="single" w:sz="4" w:space="0" w:color="000000"/>
              <w:bottom w:val="single" w:sz="4" w:space="0" w:color="000000"/>
              <w:right w:val="single" w:sz="4" w:space="0" w:color="000000"/>
            </w:tcBorders>
          </w:tcPr>
          <w:p w14:paraId="479CCA66" w14:textId="77777777" w:rsidR="00654939" w:rsidRDefault="008935B1">
            <w:pPr>
              <w:spacing w:after="0" w:line="259" w:lineRule="auto"/>
              <w:ind w:left="110" w:right="0" w:firstLine="0"/>
              <w:jc w:val="left"/>
            </w:pPr>
            <w:r>
              <w:rPr>
                <w:rFonts w:ascii="Calibri" w:eastAsia="Calibri" w:hAnsi="Calibri" w:cs="Calibri"/>
                <w:b/>
              </w:rPr>
              <w:t xml:space="preserve">Health and prevention </w:t>
            </w:r>
          </w:p>
        </w:tc>
        <w:tc>
          <w:tcPr>
            <w:tcW w:w="471" w:type="dxa"/>
            <w:tcBorders>
              <w:top w:val="single" w:sz="4" w:space="0" w:color="000000"/>
              <w:left w:val="single" w:sz="4" w:space="0" w:color="000000"/>
              <w:bottom w:val="single" w:sz="4" w:space="0" w:color="000000"/>
              <w:right w:val="nil"/>
            </w:tcBorders>
          </w:tcPr>
          <w:p w14:paraId="650D8724" w14:textId="77777777" w:rsidR="00654939" w:rsidRDefault="008935B1">
            <w:pPr>
              <w:spacing w:after="534" w:line="259" w:lineRule="auto"/>
              <w:ind w:left="110" w:right="0" w:firstLine="0"/>
              <w:jc w:val="left"/>
            </w:pPr>
            <w:r>
              <w:rPr>
                <w:rFonts w:ascii="Segoe UI Symbol" w:eastAsia="Segoe UI Symbol" w:hAnsi="Segoe UI Symbol" w:cs="Segoe UI Symbol"/>
              </w:rPr>
              <w:t>•</w:t>
            </w:r>
            <w:r>
              <w:t xml:space="preserve"> </w:t>
            </w:r>
          </w:p>
          <w:p w14:paraId="530652FC" w14:textId="77777777" w:rsidR="00654939" w:rsidRDefault="008935B1">
            <w:pPr>
              <w:spacing w:after="529" w:line="259" w:lineRule="auto"/>
              <w:ind w:left="110" w:right="0" w:firstLine="0"/>
              <w:jc w:val="left"/>
            </w:pPr>
            <w:r>
              <w:rPr>
                <w:rFonts w:ascii="Segoe UI Symbol" w:eastAsia="Segoe UI Symbol" w:hAnsi="Segoe UI Symbol" w:cs="Segoe UI Symbol"/>
              </w:rPr>
              <w:t>•</w:t>
            </w:r>
            <w:r>
              <w:t xml:space="preserve"> </w:t>
            </w:r>
          </w:p>
          <w:p w14:paraId="34AA5E65" w14:textId="77777777" w:rsidR="00654939" w:rsidRDefault="008935B1">
            <w:pPr>
              <w:spacing w:after="798" w:line="259" w:lineRule="auto"/>
              <w:ind w:left="110" w:right="0" w:firstLine="0"/>
              <w:jc w:val="left"/>
            </w:pPr>
            <w:r>
              <w:rPr>
                <w:rFonts w:ascii="Segoe UI Symbol" w:eastAsia="Segoe UI Symbol" w:hAnsi="Segoe UI Symbol" w:cs="Segoe UI Symbol"/>
              </w:rPr>
              <w:t>•</w:t>
            </w:r>
            <w:r>
              <w:t xml:space="preserve"> </w:t>
            </w:r>
          </w:p>
          <w:p w14:paraId="06F42229" w14:textId="77777777" w:rsidR="00654939" w:rsidRDefault="008935B1">
            <w:pPr>
              <w:spacing w:after="529" w:line="259" w:lineRule="auto"/>
              <w:ind w:left="110" w:right="0" w:firstLine="0"/>
              <w:jc w:val="left"/>
            </w:pPr>
            <w:r>
              <w:rPr>
                <w:rFonts w:ascii="Segoe UI Symbol" w:eastAsia="Segoe UI Symbol" w:hAnsi="Segoe UI Symbol" w:cs="Segoe UI Symbol"/>
              </w:rPr>
              <w:t>•</w:t>
            </w:r>
            <w:r>
              <w:t xml:space="preserve"> </w:t>
            </w:r>
          </w:p>
          <w:p w14:paraId="5ECF2DB9" w14:textId="77777777" w:rsidR="00654939" w:rsidRDefault="008935B1">
            <w:pPr>
              <w:spacing w:after="802" w:line="259" w:lineRule="auto"/>
              <w:ind w:left="110" w:right="0" w:firstLine="0"/>
              <w:jc w:val="left"/>
            </w:pPr>
            <w:r>
              <w:rPr>
                <w:rFonts w:ascii="Segoe UI Symbol" w:eastAsia="Segoe UI Symbol" w:hAnsi="Segoe UI Symbol" w:cs="Segoe UI Symbol"/>
              </w:rPr>
              <w:t>•</w:t>
            </w:r>
            <w:r>
              <w:t xml:space="preserve"> </w:t>
            </w:r>
          </w:p>
          <w:p w14:paraId="4D1A0034" w14:textId="77777777" w:rsidR="00654939" w:rsidRDefault="008935B1">
            <w:pPr>
              <w:spacing w:after="0" w:line="259" w:lineRule="auto"/>
              <w:ind w:left="110" w:right="0" w:firstLine="0"/>
              <w:jc w:val="left"/>
            </w:pPr>
            <w:r>
              <w:rPr>
                <w:rFonts w:ascii="Segoe UI Symbol" w:eastAsia="Segoe UI Symbol" w:hAnsi="Segoe UI Symbol" w:cs="Segoe UI Symbol"/>
              </w:rPr>
              <w:t>•</w:t>
            </w:r>
            <w:r>
              <w:t xml:space="preserve"> </w:t>
            </w:r>
          </w:p>
        </w:tc>
        <w:tc>
          <w:tcPr>
            <w:tcW w:w="4053" w:type="dxa"/>
            <w:tcBorders>
              <w:top w:val="single" w:sz="4" w:space="0" w:color="000000"/>
              <w:left w:val="nil"/>
              <w:bottom w:val="single" w:sz="4" w:space="0" w:color="000000"/>
              <w:right w:val="single" w:sz="4" w:space="0" w:color="000000"/>
            </w:tcBorders>
          </w:tcPr>
          <w:p w14:paraId="7986973D" w14:textId="77777777" w:rsidR="00654939" w:rsidRDefault="008935B1">
            <w:pPr>
              <w:spacing w:after="7" w:line="241" w:lineRule="auto"/>
              <w:ind w:left="0" w:right="0" w:firstLine="0"/>
              <w:jc w:val="left"/>
            </w:pPr>
            <w:r>
              <w:rPr>
                <w:rFonts w:ascii="Calibri" w:eastAsia="Calibri" w:hAnsi="Calibri" w:cs="Calibri"/>
              </w:rPr>
              <w:t xml:space="preserve">H26 how to recognise early signs of physical illness, such as weight loss, or unexplained changes to the body. </w:t>
            </w:r>
          </w:p>
          <w:p w14:paraId="3B6502E2" w14:textId="77777777" w:rsidR="00654939" w:rsidRDefault="008935B1">
            <w:pPr>
              <w:spacing w:line="241" w:lineRule="auto"/>
              <w:ind w:left="0" w:right="70" w:firstLine="0"/>
              <w:jc w:val="left"/>
            </w:pPr>
            <w:r>
              <w:rPr>
                <w:rFonts w:ascii="Calibri" w:eastAsia="Calibri" w:hAnsi="Calibri" w:cs="Calibri"/>
              </w:rPr>
              <w:t xml:space="preserve">H27 about safe and unsafe exposure to the sun, and how to reduce the risk of sun damage, including skin cancer. H28 the importance of sufficient good quality sleep for good health and that a lack of sleep can affect weight, mood and ability to learn. </w:t>
            </w:r>
          </w:p>
          <w:p w14:paraId="2D2C7E88" w14:textId="77777777" w:rsidR="00654939" w:rsidRDefault="008935B1">
            <w:pPr>
              <w:spacing w:after="7" w:line="242" w:lineRule="auto"/>
              <w:ind w:left="0" w:right="0" w:firstLine="0"/>
              <w:jc w:val="left"/>
            </w:pPr>
            <w:r>
              <w:rPr>
                <w:rFonts w:ascii="Calibri" w:eastAsia="Calibri" w:hAnsi="Calibri" w:cs="Calibri"/>
              </w:rPr>
              <w:t xml:space="preserve">H29 about dental health and the benefits of good oral hygiene and dental flossing, including regular check-ups at the dentist. H30 about personal hygiene and germs including bacteria, viruses, how they are spread and treated, and the importance of handwashing. </w:t>
            </w:r>
          </w:p>
          <w:p w14:paraId="1EFEE680" w14:textId="77777777" w:rsidR="00654939" w:rsidRDefault="008935B1">
            <w:pPr>
              <w:spacing w:after="0" w:line="259" w:lineRule="auto"/>
              <w:ind w:left="0" w:right="0" w:firstLine="0"/>
              <w:jc w:val="left"/>
            </w:pPr>
            <w:r>
              <w:rPr>
                <w:rFonts w:ascii="Calibri" w:eastAsia="Calibri" w:hAnsi="Calibri" w:cs="Calibri"/>
              </w:rPr>
              <w:t xml:space="preserve">H31 the facts and science relating to immunisation and vaccination </w:t>
            </w:r>
          </w:p>
        </w:tc>
        <w:tc>
          <w:tcPr>
            <w:tcW w:w="3635" w:type="dxa"/>
            <w:tcBorders>
              <w:top w:val="single" w:sz="4" w:space="0" w:color="000000"/>
              <w:left w:val="single" w:sz="4" w:space="0" w:color="000000"/>
              <w:bottom w:val="single" w:sz="4" w:space="0" w:color="000000"/>
              <w:right w:val="single" w:sz="4" w:space="0" w:color="000000"/>
            </w:tcBorders>
          </w:tcPr>
          <w:p w14:paraId="33DD6DBB" w14:textId="77777777" w:rsidR="00654939" w:rsidRDefault="008935B1">
            <w:pPr>
              <w:spacing w:after="0" w:line="239" w:lineRule="auto"/>
              <w:ind w:left="110" w:right="0" w:firstLine="0"/>
              <w:jc w:val="left"/>
            </w:pPr>
            <w:proofErr w:type="gramStart"/>
            <w:r>
              <w:rPr>
                <w:rFonts w:ascii="Calibri" w:eastAsia="Calibri" w:hAnsi="Calibri" w:cs="Calibri"/>
              </w:rPr>
              <w:t>All of</w:t>
            </w:r>
            <w:proofErr w:type="gramEnd"/>
            <w:r>
              <w:rPr>
                <w:rFonts w:ascii="Calibri" w:eastAsia="Calibri" w:hAnsi="Calibri" w:cs="Calibri"/>
              </w:rPr>
              <w:t xml:space="preserve"> these aspects are covered in lessons within the Puzzles </w:t>
            </w:r>
          </w:p>
          <w:p w14:paraId="50C75F5F" w14:textId="77777777" w:rsidR="00654939" w:rsidRDefault="008935B1">
            <w:pPr>
              <w:spacing w:after="0" w:line="259" w:lineRule="auto"/>
              <w:ind w:left="110" w:right="0" w:firstLine="0"/>
              <w:jc w:val="left"/>
            </w:pPr>
            <w:r>
              <w:rPr>
                <w:rFonts w:ascii="Calibri" w:eastAsia="Calibri" w:hAnsi="Calibri" w:cs="Calibri"/>
              </w:rPr>
              <w:t xml:space="preserve"> </w:t>
            </w:r>
          </w:p>
          <w:p w14:paraId="0BA2A172" w14:textId="77777777" w:rsidR="00654939" w:rsidRDefault="008935B1">
            <w:pPr>
              <w:tabs>
                <w:tab w:val="center" w:pos="517"/>
                <w:tab w:val="center" w:pos="1351"/>
              </w:tabs>
              <w:spacing w:after="0" w:line="259" w:lineRule="auto"/>
              <w:ind w:left="0" w:right="0" w:firstLine="0"/>
              <w:jc w:val="left"/>
            </w:pPr>
            <w:r>
              <w:rPr>
                <w:rFonts w:ascii="Calibri" w:eastAsia="Calibri" w:hAnsi="Calibri" w:cs="Calibri"/>
              </w:rPr>
              <w:tab/>
            </w:r>
            <w:r>
              <w:rPr>
                <w:rFonts w:ascii="Segoe UI Symbol" w:eastAsia="Segoe UI Symbol" w:hAnsi="Segoe UI Symbol" w:cs="Segoe UI Symbol"/>
                <w:sz w:val="20"/>
              </w:rPr>
              <w:t>•</w:t>
            </w:r>
            <w:r>
              <w:rPr>
                <w:sz w:val="20"/>
              </w:rPr>
              <w:t xml:space="preserve"> </w:t>
            </w:r>
            <w:r>
              <w:rPr>
                <w:sz w:val="20"/>
              </w:rPr>
              <w:tab/>
            </w:r>
            <w:r>
              <w:rPr>
                <w:rFonts w:ascii="Calibri" w:eastAsia="Calibri" w:hAnsi="Calibri" w:cs="Calibri"/>
              </w:rPr>
              <w:t xml:space="preserve">Healthy Me </w:t>
            </w:r>
          </w:p>
          <w:p w14:paraId="79185566" w14:textId="77777777" w:rsidR="00654939" w:rsidRDefault="008935B1">
            <w:pPr>
              <w:spacing w:after="0" w:line="259" w:lineRule="auto"/>
              <w:ind w:left="110" w:right="0" w:firstLine="0"/>
              <w:jc w:val="left"/>
            </w:pPr>
            <w:r>
              <w:rPr>
                <w:rFonts w:ascii="Calibri" w:eastAsia="Calibri" w:hAnsi="Calibri" w:cs="Calibri"/>
              </w:rPr>
              <w:t xml:space="preserve"> </w:t>
            </w:r>
          </w:p>
        </w:tc>
      </w:tr>
      <w:tr w:rsidR="00654939" w14:paraId="745AE673" w14:textId="77777777">
        <w:trPr>
          <w:trHeight w:val="1378"/>
        </w:trPr>
        <w:tc>
          <w:tcPr>
            <w:tcW w:w="1700" w:type="dxa"/>
            <w:tcBorders>
              <w:top w:val="single" w:sz="4" w:space="0" w:color="000000"/>
              <w:left w:val="single" w:sz="4" w:space="0" w:color="000000"/>
              <w:bottom w:val="single" w:sz="4" w:space="0" w:color="000000"/>
              <w:right w:val="single" w:sz="4" w:space="0" w:color="000000"/>
            </w:tcBorders>
          </w:tcPr>
          <w:p w14:paraId="19886056" w14:textId="77777777" w:rsidR="00654939" w:rsidRDefault="008935B1">
            <w:pPr>
              <w:spacing w:after="0" w:line="259" w:lineRule="auto"/>
              <w:ind w:left="110" w:right="0" w:firstLine="0"/>
              <w:jc w:val="left"/>
            </w:pPr>
            <w:r>
              <w:rPr>
                <w:rFonts w:ascii="Calibri" w:eastAsia="Calibri" w:hAnsi="Calibri" w:cs="Calibri"/>
                <w:b/>
              </w:rPr>
              <w:t xml:space="preserve">Basic first aid </w:t>
            </w:r>
          </w:p>
        </w:tc>
        <w:tc>
          <w:tcPr>
            <w:tcW w:w="471" w:type="dxa"/>
            <w:tcBorders>
              <w:top w:val="single" w:sz="4" w:space="0" w:color="000000"/>
              <w:left w:val="single" w:sz="4" w:space="0" w:color="000000"/>
              <w:bottom w:val="single" w:sz="4" w:space="0" w:color="000000"/>
              <w:right w:val="nil"/>
            </w:tcBorders>
          </w:tcPr>
          <w:p w14:paraId="1FE472E6" w14:textId="77777777" w:rsidR="00654939" w:rsidRDefault="008935B1">
            <w:pPr>
              <w:spacing w:after="260" w:line="259" w:lineRule="auto"/>
              <w:ind w:left="110" w:right="0" w:firstLine="0"/>
              <w:jc w:val="left"/>
            </w:pPr>
            <w:r>
              <w:rPr>
                <w:rFonts w:ascii="Segoe UI Symbol" w:eastAsia="Segoe UI Symbol" w:hAnsi="Segoe UI Symbol" w:cs="Segoe UI Symbol"/>
              </w:rPr>
              <w:t>•</w:t>
            </w:r>
            <w:r>
              <w:t xml:space="preserve"> </w:t>
            </w:r>
          </w:p>
          <w:p w14:paraId="1A18A91D" w14:textId="77777777" w:rsidR="00654939" w:rsidRDefault="008935B1">
            <w:pPr>
              <w:spacing w:after="0" w:line="259" w:lineRule="auto"/>
              <w:ind w:left="110" w:right="0" w:firstLine="0"/>
              <w:jc w:val="left"/>
            </w:pPr>
            <w:r>
              <w:rPr>
                <w:rFonts w:ascii="Segoe UI Symbol" w:eastAsia="Segoe UI Symbol" w:hAnsi="Segoe UI Symbol" w:cs="Segoe UI Symbol"/>
              </w:rPr>
              <w:t>•</w:t>
            </w:r>
            <w:r>
              <w:t xml:space="preserve"> </w:t>
            </w:r>
          </w:p>
        </w:tc>
        <w:tc>
          <w:tcPr>
            <w:tcW w:w="4053" w:type="dxa"/>
            <w:tcBorders>
              <w:top w:val="single" w:sz="4" w:space="0" w:color="000000"/>
              <w:left w:val="nil"/>
              <w:bottom w:val="single" w:sz="4" w:space="0" w:color="000000"/>
              <w:right w:val="single" w:sz="4" w:space="0" w:color="000000"/>
            </w:tcBorders>
          </w:tcPr>
          <w:p w14:paraId="3F1C82EB" w14:textId="77777777" w:rsidR="00654939" w:rsidRDefault="008935B1">
            <w:pPr>
              <w:spacing w:after="10" w:line="239" w:lineRule="auto"/>
              <w:ind w:left="0" w:right="8" w:firstLine="0"/>
              <w:jc w:val="left"/>
            </w:pPr>
            <w:r>
              <w:rPr>
                <w:rFonts w:ascii="Calibri" w:eastAsia="Calibri" w:hAnsi="Calibri" w:cs="Calibri"/>
              </w:rPr>
              <w:t xml:space="preserve">H32 how to make a clear and efficient call to emergency services if necessary. </w:t>
            </w:r>
          </w:p>
          <w:p w14:paraId="43D752DA" w14:textId="77777777" w:rsidR="00654939" w:rsidRDefault="008935B1">
            <w:pPr>
              <w:spacing w:after="0" w:line="259" w:lineRule="auto"/>
              <w:ind w:left="0" w:right="0" w:firstLine="0"/>
              <w:jc w:val="left"/>
            </w:pPr>
            <w:r>
              <w:rPr>
                <w:rFonts w:ascii="Calibri" w:eastAsia="Calibri" w:hAnsi="Calibri" w:cs="Calibri"/>
              </w:rPr>
              <w:t xml:space="preserve">H33 concepts of basic </w:t>
            </w:r>
            <w:proofErr w:type="gramStart"/>
            <w:r>
              <w:rPr>
                <w:rFonts w:ascii="Calibri" w:eastAsia="Calibri" w:hAnsi="Calibri" w:cs="Calibri"/>
              </w:rPr>
              <w:t>first-aid</w:t>
            </w:r>
            <w:proofErr w:type="gramEnd"/>
            <w:r>
              <w:rPr>
                <w:rFonts w:ascii="Calibri" w:eastAsia="Calibri" w:hAnsi="Calibri" w:cs="Calibri"/>
              </w:rPr>
              <w:t xml:space="preserve">, for example dealing with common injuries, including head injuries. </w:t>
            </w:r>
          </w:p>
        </w:tc>
        <w:tc>
          <w:tcPr>
            <w:tcW w:w="3635" w:type="dxa"/>
            <w:tcBorders>
              <w:top w:val="single" w:sz="4" w:space="0" w:color="000000"/>
              <w:left w:val="single" w:sz="4" w:space="0" w:color="000000"/>
              <w:bottom w:val="single" w:sz="4" w:space="0" w:color="000000"/>
              <w:right w:val="single" w:sz="4" w:space="0" w:color="000000"/>
            </w:tcBorders>
          </w:tcPr>
          <w:p w14:paraId="36925B19" w14:textId="77777777" w:rsidR="00654939" w:rsidRDefault="008935B1">
            <w:pPr>
              <w:spacing w:after="0" w:line="239" w:lineRule="auto"/>
              <w:ind w:left="110" w:right="0" w:firstLine="0"/>
              <w:jc w:val="left"/>
            </w:pPr>
            <w:proofErr w:type="gramStart"/>
            <w:r>
              <w:rPr>
                <w:rFonts w:ascii="Calibri" w:eastAsia="Calibri" w:hAnsi="Calibri" w:cs="Calibri"/>
              </w:rPr>
              <w:t>All of</w:t>
            </w:r>
            <w:proofErr w:type="gramEnd"/>
            <w:r>
              <w:rPr>
                <w:rFonts w:ascii="Calibri" w:eastAsia="Calibri" w:hAnsi="Calibri" w:cs="Calibri"/>
              </w:rPr>
              <w:t xml:space="preserve"> these aspects are covered in lessons within the Puzzles </w:t>
            </w:r>
          </w:p>
          <w:p w14:paraId="27BDA91F" w14:textId="77777777" w:rsidR="00654939" w:rsidRDefault="008935B1">
            <w:pPr>
              <w:spacing w:after="0" w:line="259" w:lineRule="auto"/>
              <w:ind w:left="110" w:right="0" w:firstLine="0"/>
              <w:jc w:val="left"/>
            </w:pPr>
            <w:r>
              <w:rPr>
                <w:rFonts w:ascii="Calibri" w:eastAsia="Calibri" w:hAnsi="Calibri" w:cs="Calibri"/>
              </w:rPr>
              <w:t xml:space="preserve"> </w:t>
            </w:r>
          </w:p>
          <w:p w14:paraId="320DD857" w14:textId="77777777" w:rsidR="00654939" w:rsidRDefault="008935B1">
            <w:pPr>
              <w:tabs>
                <w:tab w:val="center" w:pos="517"/>
                <w:tab w:val="center" w:pos="1351"/>
              </w:tabs>
              <w:spacing w:after="0" w:line="259" w:lineRule="auto"/>
              <w:ind w:left="0" w:right="0" w:firstLine="0"/>
              <w:jc w:val="left"/>
            </w:pPr>
            <w:r>
              <w:rPr>
                <w:rFonts w:ascii="Calibri" w:eastAsia="Calibri" w:hAnsi="Calibri" w:cs="Calibri"/>
              </w:rPr>
              <w:tab/>
            </w:r>
            <w:r>
              <w:rPr>
                <w:rFonts w:ascii="Segoe UI Symbol" w:eastAsia="Segoe UI Symbol" w:hAnsi="Segoe UI Symbol" w:cs="Segoe UI Symbol"/>
                <w:sz w:val="20"/>
              </w:rPr>
              <w:t>•</w:t>
            </w:r>
            <w:r>
              <w:rPr>
                <w:sz w:val="20"/>
              </w:rPr>
              <w:t xml:space="preserve"> </w:t>
            </w:r>
            <w:r>
              <w:rPr>
                <w:sz w:val="20"/>
              </w:rPr>
              <w:tab/>
            </w:r>
            <w:r>
              <w:rPr>
                <w:rFonts w:ascii="Calibri" w:eastAsia="Calibri" w:hAnsi="Calibri" w:cs="Calibri"/>
              </w:rPr>
              <w:t xml:space="preserve">Healthy Me </w:t>
            </w:r>
          </w:p>
          <w:p w14:paraId="58313F6C" w14:textId="77777777" w:rsidR="00654939" w:rsidRDefault="008935B1">
            <w:pPr>
              <w:spacing w:after="0" w:line="259" w:lineRule="auto"/>
              <w:ind w:left="110" w:right="0" w:firstLine="0"/>
              <w:jc w:val="left"/>
            </w:pPr>
            <w:r>
              <w:rPr>
                <w:rFonts w:ascii="Calibri" w:eastAsia="Calibri" w:hAnsi="Calibri" w:cs="Calibri"/>
              </w:rPr>
              <w:t xml:space="preserve"> </w:t>
            </w:r>
          </w:p>
        </w:tc>
      </w:tr>
      <w:tr w:rsidR="00654939" w14:paraId="0E2C3C26" w14:textId="77777777">
        <w:trPr>
          <w:trHeight w:val="1642"/>
        </w:trPr>
        <w:tc>
          <w:tcPr>
            <w:tcW w:w="1700" w:type="dxa"/>
            <w:tcBorders>
              <w:top w:val="single" w:sz="4" w:space="0" w:color="000000"/>
              <w:left w:val="single" w:sz="4" w:space="0" w:color="000000"/>
              <w:bottom w:val="single" w:sz="4" w:space="0" w:color="000000"/>
              <w:right w:val="single" w:sz="4" w:space="0" w:color="000000"/>
            </w:tcBorders>
          </w:tcPr>
          <w:p w14:paraId="5E47D046" w14:textId="77777777" w:rsidR="00654939" w:rsidRDefault="008935B1">
            <w:pPr>
              <w:spacing w:after="0" w:line="259" w:lineRule="auto"/>
              <w:ind w:left="110" w:right="10" w:firstLine="0"/>
              <w:jc w:val="left"/>
            </w:pPr>
            <w:r>
              <w:rPr>
                <w:rFonts w:ascii="Calibri" w:eastAsia="Calibri" w:hAnsi="Calibri" w:cs="Calibri"/>
                <w:b/>
              </w:rPr>
              <w:t xml:space="preserve">Changing adolescent body </w:t>
            </w:r>
          </w:p>
        </w:tc>
        <w:tc>
          <w:tcPr>
            <w:tcW w:w="471" w:type="dxa"/>
            <w:tcBorders>
              <w:top w:val="single" w:sz="4" w:space="0" w:color="000000"/>
              <w:left w:val="single" w:sz="4" w:space="0" w:color="000000"/>
              <w:bottom w:val="single" w:sz="4" w:space="0" w:color="000000"/>
              <w:right w:val="nil"/>
            </w:tcBorders>
          </w:tcPr>
          <w:p w14:paraId="040DE912" w14:textId="77777777" w:rsidR="00654939" w:rsidRDefault="008935B1">
            <w:pPr>
              <w:spacing w:after="798" w:line="259" w:lineRule="auto"/>
              <w:ind w:left="110" w:right="0" w:firstLine="0"/>
              <w:jc w:val="left"/>
            </w:pPr>
            <w:r>
              <w:rPr>
                <w:rFonts w:ascii="Segoe UI Symbol" w:eastAsia="Segoe UI Symbol" w:hAnsi="Segoe UI Symbol" w:cs="Segoe UI Symbol"/>
              </w:rPr>
              <w:t>•</w:t>
            </w:r>
            <w:r>
              <w:t xml:space="preserve"> </w:t>
            </w:r>
          </w:p>
          <w:p w14:paraId="24B310A3" w14:textId="77777777" w:rsidR="00654939" w:rsidRDefault="008935B1">
            <w:pPr>
              <w:spacing w:after="0" w:line="259" w:lineRule="auto"/>
              <w:ind w:left="110" w:right="0" w:firstLine="0"/>
              <w:jc w:val="left"/>
            </w:pPr>
            <w:r>
              <w:rPr>
                <w:rFonts w:ascii="Segoe UI Symbol" w:eastAsia="Segoe UI Symbol" w:hAnsi="Segoe UI Symbol" w:cs="Segoe UI Symbol"/>
              </w:rPr>
              <w:t>•</w:t>
            </w:r>
            <w:r>
              <w:t xml:space="preserve"> </w:t>
            </w:r>
          </w:p>
        </w:tc>
        <w:tc>
          <w:tcPr>
            <w:tcW w:w="4053" w:type="dxa"/>
            <w:tcBorders>
              <w:top w:val="single" w:sz="4" w:space="0" w:color="000000"/>
              <w:left w:val="nil"/>
              <w:bottom w:val="single" w:sz="4" w:space="0" w:color="000000"/>
              <w:right w:val="single" w:sz="4" w:space="0" w:color="000000"/>
            </w:tcBorders>
          </w:tcPr>
          <w:p w14:paraId="0492006E" w14:textId="77777777" w:rsidR="00654939" w:rsidRDefault="008935B1">
            <w:pPr>
              <w:spacing w:after="10" w:line="239" w:lineRule="auto"/>
              <w:ind w:left="0" w:right="0" w:firstLine="0"/>
              <w:jc w:val="left"/>
            </w:pPr>
            <w:r>
              <w:rPr>
                <w:rFonts w:ascii="Calibri" w:eastAsia="Calibri" w:hAnsi="Calibri" w:cs="Calibri"/>
              </w:rPr>
              <w:t xml:space="preserve">H34 key facts about puberty and the changing adolescent body, particularly from age 9 through to age 11, including physical and emotional changes. </w:t>
            </w:r>
          </w:p>
          <w:p w14:paraId="70272CD0" w14:textId="77777777" w:rsidR="00654939" w:rsidRDefault="008935B1">
            <w:pPr>
              <w:spacing w:after="0" w:line="259" w:lineRule="auto"/>
              <w:ind w:left="0" w:right="0" w:firstLine="0"/>
              <w:jc w:val="left"/>
            </w:pPr>
            <w:r>
              <w:rPr>
                <w:rFonts w:ascii="Calibri" w:eastAsia="Calibri" w:hAnsi="Calibri" w:cs="Calibri"/>
              </w:rPr>
              <w:t xml:space="preserve">H35 about menstrual wellbeing including the key facts about the menstrual cycle. </w:t>
            </w:r>
          </w:p>
        </w:tc>
        <w:tc>
          <w:tcPr>
            <w:tcW w:w="3635" w:type="dxa"/>
            <w:tcBorders>
              <w:top w:val="single" w:sz="4" w:space="0" w:color="000000"/>
              <w:left w:val="single" w:sz="4" w:space="0" w:color="000000"/>
              <w:bottom w:val="single" w:sz="4" w:space="0" w:color="000000"/>
              <w:right w:val="single" w:sz="4" w:space="0" w:color="000000"/>
            </w:tcBorders>
          </w:tcPr>
          <w:p w14:paraId="29EF11E3" w14:textId="77777777" w:rsidR="00654939" w:rsidRDefault="008935B1">
            <w:pPr>
              <w:spacing w:after="0" w:line="239" w:lineRule="auto"/>
              <w:ind w:left="110" w:right="0" w:firstLine="0"/>
              <w:jc w:val="left"/>
            </w:pPr>
            <w:proofErr w:type="gramStart"/>
            <w:r>
              <w:rPr>
                <w:rFonts w:ascii="Calibri" w:eastAsia="Calibri" w:hAnsi="Calibri" w:cs="Calibri"/>
              </w:rPr>
              <w:t>All of</w:t>
            </w:r>
            <w:proofErr w:type="gramEnd"/>
            <w:r>
              <w:rPr>
                <w:rFonts w:ascii="Calibri" w:eastAsia="Calibri" w:hAnsi="Calibri" w:cs="Calibri"/>
              </w:rPr>
              <w:t xml:space="preserve"> these aspects are covered in lessons within the Puzzles </w:t>
            </w:r>
          </w:p>
          <w:p w14:paraId="538E01B6" w14:textId="77777777" w:rsidR="00654939" w:rsidRDefault="008935B1">
            <w:pPr>
              <w:spacing w:after="0" w:line="259" w:lineRule="auto"/>
              <w:ind w:left="110" w:right="0" w:firstLine="0"/>
              <w:jc w:val="left"/>
            </w:pPr>
            <w:r>
              <w:rPr>
                <w:rFonts w:ascii="Calibri" w:eastAsia="Calibri" w:hAnsi="Calibri" w:cs="Calibri"/>
              </w:rPr>
              <w:t xml:space="preserve"> </w:t>
            </w:r>
          </w:p>
          <w:p w14:paraId="09E49191" w14:textId="77777777" w:rsidR="00654939" w:rsidRDefault="008935B1">
            <w:pPr>
              <w:numPr>
                <w:ilvl w:val="0"/>
                <w:numId w:val="21"/>
              </w:numPr>
              <w:spacing w:after="0" w:line="259" w:lineRule="auto"/>
              <w:ind w:right="0" w:hanging="360"/>
              <w:jc w:val="left"/>
            </w:pPr>
            <w:r>
              <w:rPr>
                <w:rFonts w:ascii="Calibri" w:eastAsia="Calibri" w:hAnsi="Calibri" w:cs="Calibri"/>
              </w:rPr>
              <w:t xml:space="preserve">Changing Me </w:t>
            </w:r>
          </w:p>
          <w:p w14:paraId="20B1111D" w14:textId="77777777" w:rsidR="00654939" w:rsidRDefault="008935B1">
            <w:pPr>
              <w:numPr>
                <w:ilvl w:val="0"/>
                <w:numId w:val="21"/>
              </w:numPr>
              <w:spacing w:after="0" w:line="259" w:lineRule="auto"/>
              <w:ind w:right="0" w:hanging="360"/>
              <w:jc w:val="left"/>
            </w:pPr>
            <w:r>
              <w:rPr>
                <w:rFonts w:ascii="Calibri" w:eastAsia="Calibri" w:hAnsi="Calibri" w:cs="Calibri"/>
              </w:rPr>
              <w:t xml:space="preserve">Healthy Me </w:t>
            </w:r>
          </w:p>
          <w:p w14:paraId="43EA4A2B" w14:textId="77777777" w:rsidR="00654939" w:rsidRDefault="008935B1">
            <w:pPr>
              <w:spacing w:after="0" w:line="259" w:lineRule="auto"/>
              <w:ind w:left="110" w:right="0" w:firstLine="0"/>
              <w:jc w:val="left"/>
            </w:pPr>
            <w:r>
              <w:rPr>
                <w:rFonts w:ascii="Calibri" w:eastAsia="Calibri" w:hAnsi="Calibri" w:cs="Calibri"/>
              </w:rPr>
              <w:t xml:space="preserve"> </w:t>
            </w:r>
          </w:p>
        </w:tc>
      </w:tr>
    </w:tbl>
    <w:p w14:paraId="520C4031" w14:textId="77777777" w:rsidR="00654939" w:rsidRDefault="008935B1">
      <w:pPr>
        <w:spacing w:after="198" w:line="259" w:lineRule="auto"/>
        <w:ind w:left="0" w:right="3542" w:firstLine="0"/>
        <w:jc w:val="right"/>
      </w:pPr>
      <w:r>
        <w:rPr>
          <w:rFonts w:ascii="Calibri" w:eastAsia="Calibri" w:hAnsi="Calibri" w:cs="Calibri"/>
          <w:sz w:val="24"/>
        </w:rPr>
        <w:t xml:space="preserve">End of Guidance Appendix </w:t>
      </w:r>
    </w:p>
    <w:p w14:paraId="3B076F18" w14:textId="77777777" w:rsidR="00654939" w:rsidRDefault="008935B1">
      <w:pPr>
        <w:spacing w:after="0" w:line="259" w:lineRule="auto"/>
        <w:ind w:left="0" w:right="0" w:firstLine="0"/>
        <w:jc w:val="left"/>
      </w:pPr>
      <w:r>
        <w:rPr>
          <w:b/>
          <w:sz w:val="28"/>
        </w:rPr>
        <w:t xml:space="preserve"> </w:t>
      </w:r>
    </w:p>
    <w:sectPr w:rsidR="00654939">
      <w:footerReference w:type="even" r:id="rId10"/>
      <w:footerReference w:type="default" r:id="rId11"/>
      <w:footerReference w:type="first" r:id="rId12"/>
      <w:pgSz w:w="11904" w:h="16838"/>
      <w:pgMar w:top="1138" w:right="1123" w:bottom="1258" w:left="1133" w:header="720" w:footer="7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EB17E3" w14:textId="77777777" w:rsidR="008935B1" w:rsidRDefault="008935B1">
      <w:pPr>
        <w:spacing w:after="0" w:line="240" w:lineRule="auto"/>
      </w:pPr>
      <w:r>
        <w:separator/>
      </w:r>
    </w:p>
  </w:endnote>
  <w:endnote w:type="continuationSeparator" w:id="0">
    <w:p w14:paraId="7E0BE2EB" w14:textId="77777777" w:rsidR="008935B1" w:rsidRDefault="00893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41633F" w14:textId="77777777" w:rsidR="00654939" w:rsidRDefault="008935B1">
    <w:pPr>
      <w:tabs>
        <w:tab w:val="center" w:pos="3761"/>
        <w:tab w:val="center" w:pos="6746"/>
      </w:tabs>
      <w:spacing w:after="0" w:line="259" w:lineRule="auto"/>
      <w:ind w:left="0" w:right="0" w:firstLine="0"/>
      <w:jc w:val="left"/>
    </w:pPr>
    <w:r>
      <w:rPr>
        <w:rFonts w:ascii="Calibri" w:eastAsia="Calibri" w:hAnsi="Calibri" w:cs="Calibri"/>
      </w:rPr>
      <w:tab/>
    </w:r>
    <w:r>
      <w:rPr>
        <w:rFonts w:ascii="Calibri" w:eastAsia="Calibri" w:hAnsi="Calibri" w:cs="Calibri"/>
      </w:rPr>
      <w:t xml:space="preserve">Copyright © 2023 Jigsaw PSHE Ltd </w:t>
    </w:r>
    <w:r>
      <w:rPr>
        <w:rFonts w:ascii="Calibri" w:eastAsia="Calibri" w:hAnsi="Calibri" w:cs="Calibri"/>
      </w:rPr>
      <w:tab/>
      <w:t xml:space="preserve">Feb 23 Update </w:t>
    </w:r>
  </w:p>
  <w:p w14:paraId="0A896386" w14:textId="77777777" w:rsidR="00654939" w:rsidRDefault="008935B1">
    <w:pPr>
      <w:spacing w:after="0" w:line="259" w:lineRule="auto"/>
      <w:ind w:left="45" w:right="0" w:firstLine="0"/>
      <w:jc w:val="center"/>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F7C657" w14:textId="77777777" w:rsidR="00654939" w:rsidRDefault="008935B1">
    <w:pPr>
      <w:tabs>
        <w:tab w:val="center" w:pos="3761"/>
        <w:tab w:val="center" w:pos="6746"/>
      </w:tabs>
      <w:spacing w:after="0" w:line="259" w:lineRule="auto"/>
      <w:ind w:left="0" w:right="0" w:firstLine="0"/>
      <w:jc w:val="left"/>
    </w:pPr>
    <w:r>
      <w:rPr>
        <w:rFonts w:ascii="Calibri" w:eastAsia="Calibri" w:hAnsi="Calibri" w:cs="Calibri"/>
      </w:rPr>
      <w:tab/>
    </w:r>
    <w:r>
      <w:rPr>
        <w:rFonts w:ascii="Calibri" w:eastAsia="Calibri" w:hAnsi="Calibri" w:cs="Calibri"/>
      </w:rPr>
      <w:t xml:space="preserve">Copyright © 2023 Jigsaw PSHE Ltd </w:t>
    </w:r>
    <w:r>
      <w:rPr>
        <w:rFonts w:ascii="Calibri" w:eastAsia="Calibri" w:hAnsi="Calibri" w:cs="Calibri"/>
      </w:rPr>
      <w:tab/>
      <w:t xml:space="preserve">Feb 23 Update </w:t>
    </w:r>
  </w:p>
  <w:p w14:paraId="5680F376" w14:textId="77777777" w:rsidR="00654939" w:rsidRDefault="008935B1">
    <w:pPr>
      <w:spacing w:after="0" w:line="259" w:lineRule="auto"/>
      <w:ind w:left="45" w:right="0" w:firstLine="0"/>
      <w:jc w:val="center"/>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87F3BE" w14:textId="77777777" w:rsidR="00654939" w:rsidRDefault="008935B1">
    <w:pPr>
      <w:tabs>
        <w:tab w:val="center" w:pos="3761"/>
        <w:tab w:val="center" w:pos="6746"/>
      </w:tabs>
      <w:spacing w:after="0" w:line="259" w:lineRule="auto"/>
      <w:ind w:left="0" w:right="0" w:firstLine="0"/>
      <w:jc w:val="left"/>
    </w:pPr>
    <w:r>
      <w:rPr>
        <w:rFonts w:ascii="Calibri" w:eastAsia="Calibri" w:hAnsi="Calibri" w:cs="Calibri"/>
      </w:rPr>
      <w:tab/>
    </w:r>
    <w:r>
      <w:rPr>
        <w:rFonts w:ascii="Calibri" w:eastAsia="Calibri" w:hAnsi="Calibri" w:cs="Calibri"/>
      </w:rPr>
      <w:t xml:space="preserve">Copyright © 2023 Jigsaw PSHE Ltd </w:t>
    </w:r>
    <w:r>
      <w:rPr>
        <w:rFonts w:ascii="Calibri" w:eastAsia="Calibri" w:hAnsi="Calibri" w:cs="Calibri"/>
      </w:rPr>
      <w:tab/>
      <w:t xml:space="preserve">Feb 23 Update </w:t>
    </w:r>
  </w:p>
  <w:p w14:paraId="7C9E9EE1" w14:textId="77777777" w:rsidR="00654939" w:rsidRDefault="008935B1">
    <w:pPr>
      <w:spacing w:after="0" w:line="259" w:lineRule="auto"/>
      <w:ind w:left="45" w:right="0" w:firstLine="0"/>
      <w:jc w:val="center"/>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491770" w14:textId="77777777" w:rsidR="008935B1" w:rsidRDefault="008935B1">
      <w:pPr>
        <w:spacing w:after="0" w:line="240" w:lineRule="auto"/>
      </w:pPr>
      <w:r>
        <w:separator/>
      </w:r>
    </w:p>
  </w:footnote>
  <w:footnote w:type="continuationSeparator" w:id="0">
    <w:p w14:paraId="241DC0E5" w14:textId="77777777" w:rsidR="008935B1" w:rsidRDefault="00893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E19C8"/>
    <w:multiLevelType w:val="hybridMultilevel"/>
    <w:tmpl w:val="82B834BA"/>
    <w:lvl w:ilvl="0" w:tplc="19B6D4D2">
      <w:start w:val="1"/>
      <w:numFmt w:val="bullet"/>
      <w:lvlText w:val="•"/>
      <w:lvlJc w:val="left"/>
      <w:pPr>
        <w:ind w:left="8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1D0F194">
      <w:start w:val="1"/>
      <w:numFmt w:val="bullet"/>
      <w:lvlText w:val="o"/>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D823690">
      <w:start w:val="1"/>
      <w:numFmt w:val="bullet"/>
      <w:lvlText w:val="▪"/>
      <w:lvlJc w:val="left"/>
      <w:pPr>
        <w:ind w:left="22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0E8C41C">
      <w:start w:val="1"/>
      <w:numFmt w:val="bullet"/>
      <w:lvlText w:val="•"/>
      <w:lvlJc w:val="left"/>
      <w:pPr>
        <w:ind w:left="2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5CA3C0C">
      <w:start w:val="1"/>
      <w:numFmt w:val="bullet"/>
      <w:lvlText w:val="o"/>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66C88B8">
      <w:start w:val="1"/>
      <w:numFmt w:val="bullet"/>
      <w:lvlText w:val="▪"/>
      <w:lvlJc w:val="left"/>
      <w:pPr>
        <w:ind w:left="4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110F6FA">
      <w:start w:val="1"/>
      <w:numFmt w:val="bullet"/>
      <w:lvlText w:val="•"/>
      <w:lvlJc w:val="left"/>
      <w:pPr>
        <w:ind w:left="5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D163018">
      <w:start w:val="1"/>
      <w:numFmt w:val="bullet"/>
      <w:lvlText w:val="o"/>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5CC8D22">
      <w:start w:val="1"/>
      <w:numFmt w:val="bullet"/>
      <w:lvlText w:val="▪"/>
      <w:lvlJc w:val="left"/>
      <w:pPr>
        <w:ind w:left="6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32D7B1B"/>
    <w:multiLevelType w:val="hybridMultilevel"/>
    <w:tmpl w:val="077450F8"/>
    <w:lvl w:ilvl="0" w:tplc="A300DDD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51E2142">
      <w:start w:val="1"/>
      <w:numFmt w:val="bullet"/>
      <w:lvlText w:val="o"/>
      <w:lvlJc w:val="left"/>
      <w:pPr>
        <w:ind w:left="11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49AA8A6">
      <w:start w:val="1"/>
      <w:numFmt w:val="bullet"/>
      <w:lvlText w:val="▪"/>
      <w:lvlJc w:val="left"/>
      <w:pPr>
        <w:ind w:left="19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6DE7436">
      <w:start w:val="1"/>
      <w:numFmt w:val="bullet"/>
      <w:lvlText w:val="•"/>
      <w:lvlJc w:val="left"/>
      <w:pPr>
        <w:ind w:left="26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89AE98E">
      <w:start w:val="1"/>
      <w:numFmt w:val="bullet"/>
      <w:lvlText w:val="o"/>
      <w:lvlJc w:val="left"/>
      <w:pPr>
        <w:ind w:left="33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FC831F4">
      <w:start w:val="1"/>
      <w:numFmt w:val="bullet"/>
      <w:lvlText w:val="▪"/>
      <w:lvlJc w:val="left"/>
      <w:pPr>
        <w:ind w:left="40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94CBED8">
      <w:start w:val="1"/>
      <w:numFmt w:val="bullet"/>
      <w:lvlText w:val="•"/>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5E22B68">
      <w:start w:val="1"/>
      <w:numFmt w:val="bullet"/>
      <w:lvlText w:val="o"/>
      <w:lvlJc w:val="left"/>
      <w:pPr>
        <w:ind w:left="55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2265672">
      <w:start w:val="1"/>
      <w:numFmt w:val="bullet"/>
      <w:lvlText w:val="▪"/>
      <w:lvlJc w:val="left"/>
      <w:pPr>
        <w:ind w:left="62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527688A"/>
    <w:multiLevelType w:val="hybridMultilevel"/>
    <w:tmpl w:val="8CC61762"/>
    <w:lvl w:ilvl="0" w:tplc="610C7360">
      <w:start w:val="1"/>
      <w:numFmt w:val="bullet"/>
      <w:lvlText w:val="•"/>
      <w:lvlJc w:val="left"/>
      <w:pPr>
        <w:ind w:left="1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28E42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C7A509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B50162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7BEB6DE">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100A00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D4A098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ECB07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486414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7794DD2"/>
    <w:multiLevelType w:val="hybridMultilevel"/>
    <w:tmpl w:val="5FEA0BA6"/>
    <w:lvl w:ilvl="0" w:tplc="4FF4B6C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0007646">
      <w:start w:val="1"/>
      <w:numFmt w:val="bullet"/>
      <w:lvlText w:val="o"/>
      <w:lvlJc w:val="left"/>
      <w:pPr>
        <w:ind w:left="11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0EA425C">
      <w:start w:val="1"/>
      <w:numFmt w:val="bullet"/>
      <w:lvlText w:val="▪"/>
      <w:lvlJc w:val="left"/>
      <w:pPr>
        <w:ind w:left="19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F3C98AA">
      <w:start w:val="1"/>
      <w:numFmt w:val="bullet"/>
      <w:lvlText w:val="•"/>
      <w:lvlJc w:val="left"/>
      <w:pPr>
        <w:ind w:left="26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5AA6092">
      <w:start w:val="1"/>
      <w:numFmt w:val="bullet"/>
      <w:lvlText w:val="o"/>
      <w:lvlJc w:val="left"/>
      <w:pPr>
        <w:ind w:left="33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6DE30B8">
      <w:start w:val="1"/>
      <w:numFmt w:val="bullet"/>
      <w:lvlText w:val="▪"/>
      <w:lvlJc w:val="left"/>
      <w:pPr>
        <w:ind w:left="40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C706064">
      <w:start w:val="1"/>
      <w:numFmt w:val="bullet"/>
      <w:lvlText w:val="•"/>
      <w:lvlJc w:val="left"/>
      <w:pPr>
        <w:ind w:left="47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73474C6">
      <w:start w:val="1"/>
      <w:numFmt w:val="bullet"/>
      <w:lvlText w:val="o"/>
      <w:lvlJc w:val="left"/>
      <w:pPr>
        <w:ind w:left="55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096228A">
      <w:start w:val="1"/>
      <w:numFmt w:val="bullet"/>
      <w:lvlText w:val="▪"/>
      <w:lvlJc w:val="left"/>
      <w:pPr>
        <w:ind w:left="62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8347473"/>
    <w:multiLevelType w:val="hybridMultilevel"/>
    <w:tmpl w:val="6B8AE79A"/>
    <w:lvl w:ilvl="0" w:tplc="BB6CA75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AF209B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09C460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626AEB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69C536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0029CC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2C8B14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D2CD4F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3C8965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9F65422"/>
    <w:multiLevelType w:val="hybridMultilevel"/>
    <w:tmpl w:val="BA108E58"/>
    <w:lvl w:ilvl="0" w:tplc="736A16B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620728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6CC942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75A613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076E77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9047DC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6C026E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5C25A0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3BEB5E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EE17F55"/>
    <w:multiLevelType w:val="hybridMultilevel"/>
    <w:tmpl w:val="67102B26"/>
    <w:lvl w:ilvl="0" w:tplc="A3BC102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2D48184">
      <w:start w:val="1"/>
      <w:numFmt w:val="bullet"/>
      <w:lvlText w:val="o"/>
      <w:lvlJc w:val="left"/>
      <w:pPr>
        <w:ind w:left="157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5E8D1A8">
      <w:start w:val="1"/>
      <w:numFmt w:val="bullet"/>
      <w:lvlText w:val="▪"/>
      <w:lvlJc w:val="left"/>
      <w:pPr>
        <w:ind w:left="22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7408600">
      <w:start w:val="1"/>
      <w:numFmt w:val="bullet"/>
      <w:lvlText w:val="•"/>
      <w:lvlJc w:val="left"/>
      <w:pPr>
        <w:ind w:left="30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7A9908">
      <w:start w:val="1"/>
      <w:numFmt w:val="bullet"/>
      <w:lvlText w:val="o"/>
      <w:lvlJc w:val="left"/>
      <w:pPr>
        <w:ind w:left="37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2B4185A">
      <w:start w:val="1"/>
      <w:numFmt w:val="bullet"/>
      <w:lvlText w:val="▪"/>
      <w:lvlJc w:val="left"/>
      <w:pPr>
        <w:ind w:left="445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99C5ACC">
      <w:start w:val="1"/>
      <w:numFmt w:val="bullet"/>
      <w:lvlText w:val="•"/>
      <w:lvlJc w:val="left"/>
      <w:pPr>
        <w:ind w:left="51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54DB22">
      <w:start w:val="1"/>
      <w:numFmt w:val="bullet"/>
      <w:lvlText w:val="o"/>
      <w:lvlJc w:val="left"/>
      <w:pPr>
        <w:ind w:left="58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22CE802">
      <w:start w:val="1"/>
      <w:numFmt w:val="bullet"/>
      <w:lvlText w:val="▪"/>
      <w:lvlJc w:val="left"/>
      <w:pPr>
        <w:ind w:left="66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4421813"/>
    <w:multiLevelType w:val="hybridMultilevel"/>
    <w:tmpl w:val="6BC01FE6"/>
    <w:lvl w:ilvl="0" w:tplc="0FD80C88">
      <w:start w:val="1"/>
      <w:numFmt w:val="bullet"/>
      <w:lvlText w:val="•"/>
      <w:lvlJc w:val="left"/>
      <w:pPr>
        <w:ind w:left="8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6401DC4">
      <w:start w:val="1"/>
      <w:numFmt w:val="bullet"/>
      <w:lvlText w:val="o"/>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87C9510">
      <w:start w:val="1"/>
      <w:numFmt w:val="bullet"/>
      <w:lvlText w:val="▪"/>
      <w:lvlJc w:val="left"/>
      <w:pPr>
        <w:ind w:left="22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8FC9AE4">
      <w:start w:val="1"/>
      <w:numFmt w:val="bullet"/>
      <w:lvlText w:val="•"/>
      <w:lvlJc w:val="left"/>
      <w:pPr>
        <w:ind w:left="2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A5A3908">
      <w:start w:val="1"/>
      <w:numFmt w:val="bullet"/>
      <w:lvlText w:val="o"/>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604E62C">
      <w:start w:val="1"/>
      <w:numFmt w:val="bullet"/>
      <w:lvlText w:val="▪"/>
      <w:lvlJc w:val="left"/>
      <w:pPr>
        <w:ind w:left="4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27A190A">
      <w:start w:val="1"/>
      <w:numFmt w:val="bullet"/>
      <w:lvlText w:val="•"/>
      <w:lvlJc w:val="left"/>
      <w:pPr>
        <w:ind w:left="5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C782BA8">
      <w:start w:val="1"/>
      <w:numFmt w:val="bullet"/>
      <w:lvlText w:val="o"/>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B3EF610">
      <w:start w:val="1"/>
      <w:numFmt w:val="bullet"/>
      <w:lvlText w:val="▪"/>
      <w:lvlJc w:val="left"/>
      <w:pPr>
        <w:ind w:left="6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3C05414C"/>
    <w:multiLevelType w:val="hybridMultilevel"/>
    <w:tmpl w:val="9A7AB738"/>
    <w:lvl w:ilvl="0" w:tplc="83BC229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5423C7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8A8D64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DD837F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53409E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65A706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DAA747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466047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A68325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C2A6210"/>
    <w:multiLevelType w:val="hybridMultilevel"/>
    <w:tmpl w:val="81680836"/>
    <w:lvl w:ilvl="0" w:tplc="5C36E22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FD6F8CC">
      <w:start w:val="1"/>
      <w:numFmt w:val="bullet"/>
      <w:lvlText w:val="o"/>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B523C48">
      <w:start w:val="1"/>
      <w:numFmt w:val="bullet"/>
      <w:lvlText w:val="▪"/>
      <w:lvlJc w:val="left"/>
      <w:pPr>
        <w:ind w:left="22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128A1FE">
      <w:start w:val="1"/>
      <w:numFmt w:val="bullet"/>
      <w:lvlText w:val="•"/>
      <w:lvlJc w:val="left"/>
      <w:pPr>
        <w:ind w:left="2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5A8D702">
      <w:start w:val="1"/>
      <w:numFmt w:val="bullet"/>
      <w:lvlText w:val="o"/>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C7EBDC4">
      <w:start w:val="1"/>
      <w:numFmt w:val="bullet"/>
      <w:lvlText w:val="▪"/>
      <w:lvlJc w:val="left"/>
      <w:pPr>
        <w:ind w:left="4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C726CFE">
      <w:start w:val="1"/>
      <w:numFmt w:val="bullet"/>
      <w:lvlText w:val="•"/>
      <w:lvlJc w:val="left"/>
      <w:pPr>
        <w:ind w:left="5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3B234A6">
      <w:start w:val="1"/>
      <w:numFmt w:val="bullet"/>
      <w:lvlText w:val="o"/>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E524A32">
      <w:start w:val="1"/>
      <w:numFmt w:val="bullet"/>
      <w:lvlText w:val="▪"/>
      <w:lvlJc w:val="left"/>
      <w:pPr>
        <w:ind w:left="6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43B82250"/>
    <w:multiLevelType w:val="hybridMultilevel"/>
    <w:tmpl w:val="11540CFE"/>
    <w:lvl w:ilvl="0" w:tplc="B60219D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352010A">
      <w:start w:val="1"/>
      <w:numFmt w:val="bullet"/>
      <w:lvlText w:val="o"/>
      <w:lvlJc w:val="left"/>
      <w:pPr>
        <w:ind w:left="11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EE235DE">
      <w:start w:val="1"/>
      <w:numFmt w:val="bullet"/>
      <w:lvlText w:val="▪"/>
      <w:lvlJc w:val="left"/>
      <w:pPr>
        <w:ind w:left="19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CCA98BC">
      <w:start w:val="1"/>
      <w:numFmt w:val="bullet"/>
      <w:lvlText w:val="•"/>
      <w:lvlJc w:val="left"/>
      <w:pPr>
        <w:ind w:left="26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6DE5F14">
      <w:start w:val="1"/>
      <w:numFmt w:val="bullet"/>
      <w:lvlText w:val="o"/>
      <w:lvlJc w:val="left"/>
      <w:pPr>
        <w:ind w:left="33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BC44884">
      <w:start w:val="1"/>
      <w:numFmt w:val="bullet"/>
      <w:lvlText w:val="▪"/>
      <w:lvlJc w:val="left"/>
      <w:pPr>
        <w:ind w:left="40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AA86388">
      <w:start w:val="1"/>
      <w:numFmt w:val="bullet"/>
      <w:lvlText w:val="•"/>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6083DAC">
      <w:start w:val="1"/>
      <w:numFmt w:val="bullet"/>
      <w:lvlText w:val="o"/>
      <w:lvlJc w:val="left"/>
      <w:pPr>
        <w:ind w:left="55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E485438">
      <w:start w:val="1"/>
      <w:numFmt w:val="bullet"/>
      <w:lvlText w:val="▪"/>
      <w:lvlJc w:val="left"/>
      <w:pPr>
        <w:ind w:left="62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8E51949"/>
    <w:multiLevelType w:val="hybridMultilevel"/>
    <w:tmpl w:val="9CC4B53C"/>
    <w:lvl w:ilvl="0" w:tplc="60D2E5E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522ED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A900C9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6ECA3C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16ECC5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8B8D64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DFC44F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AAC4E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F4E6F2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8FC0C32"/>
    <w:multiLevelType w:val="hybridMultilevel"/>
    <w:tmpl w:val="23503328"/>
    <w:lvl w:ilvl="0" w:tplc="EB7EDB84">
      <w:start w:val="1"/>
      <w:numFmt w:val="bullet"/>
      <w:lvlText w:val="•"/>
      <w:lvlJc w:val="left"/>
      <w:pPr>
        <w:ind w:left="10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EFAA0A0">
      <w:start w:val="1"/>
      <w:numFmt w:val="bullet"/>
      <w:lvlText w:val="o"/>
      <w:lvlJc w:val="left"/>
      <w:pPr>
        <w:ind w:left="17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9384064">
      <w:start w:val="1"/>
      <w:numFmt w:val="bullet"/>
      <w:lvlText w:val="▪"/>
      <w:lvlJc w:val="left"/>
      <w:pPr>
        <w:ind w:left="25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C729704">
      <w:start w:val="1"/>
      <w:numFmt w:val="bullet"/>
      <w:lvlText w:val="•"/>
      <w:lvlJc w:val="left"/>
      <w:pPr>
        <w:ind w:left="32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D886BD4">
      <w:start w:val="1"/>
      <w:numFmt w:val="bullet"/>
      <w:lvlText w:val="o"/>
      <w:lvlJc w:val="left"/>
      <w:pPr>
        <w:ind w:left="39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C5E9A26">
      <w:start w:val="1"/>
      <w:numFmt w:val="bullet"/>
      <w:lvlText w:val="▪"/>
      <w:lvlJc w:val="left"/>
      <w:pPr>
        <w:ind w:left="46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C8A53CE">
      <w:start w:val="1"/>
      <w:numFmt w:val="bullet"/>
      <w:lvlText w:val="•"/>
      <w:lvlJc w:val="left"/>
      <w:pPr>
        <w:ind w:left="53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86AC596">
      <w:start w:val="1"/>
      <w:numFmt w:val="bullet"/>
      <w:lvlText w:val="o"/>
      <w:lvlJc w:val="left"/>
      <w:pPr>
        <w:ind w:left="61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19A608E">
      <w:start w:val="1"/>
      <w:numFmt w:val="bullet"/>
      <w:lvlText w:val="▪"/>
      <w:lvlJc w:val="left"/>
      <w:pPr>
        <w:ind w:left="68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5AA109C6"/>
    <w:multiLevelType w:val="hybridMultilevel"/>
    <w:tmpl w:val="604CB296"/>
    <w:lvl w:ilvl="0" w:tplc="B802BBE8">
      <w:start w:val="1"/>
      <w:numFmt w:val="bullet"/>
      <w:lvlText w:val="•"/>
      <w:lvlJc w:val="left"/>
      <w:pPr>
        <w:ind w:left="7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F420E8A">
      <w:start w:val="1"/>
      <w:numFmt w:val="bullet"/>
      <w:lvlText w:val="o"/>
      <w:lvlJc w:val="left"/>
      <w:pPr>
        <w:ind w:left="15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360A242">
      <w:start w:val="1"/>
      <w:numFmt w:val="bullet"/>
      <w:lvlText w:val="▪"/>
      <w:lvlJc w:val="left"/>
      <w:pPr>
        <w:ind w:left="22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11C4CD8">
      <w:start w:val="1"/>
      <w:numFmt w:val="bullet"/>
      <w:lvlText w:val="•"/>
      <w:lvlJc w:val="left"/>
      <w:pPr>
        <w:ind w:left="29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590CE26">
      <w:start w:val="1"/>
      <w:numFmt w:val="bullet"/>
      <w:lvlText w:val="o"/>
      <w:lvlJc w:val="left"/>
      <w:pPr>
        <w:ind w:left="36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08C37C0">
      <w:start w:val="1"/>
      <w:numFmt w:val="bullet"/>
      <w:lvlText w:val="▪"/>
      <w:lvlJc w:val="left"/>
      <w:pPr>
        <w:ind w:left="43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ADC2994">
      <w:start w:val="1"/>
      <w:numFmt w:val="bullet"/>
      <w:lvlText w:val="•"/>
      <w:lvlJc w:val="left"/>
      <w:pPr>
        <w:ind w:left="51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3EB3E2">
      <w:start w:val="1"/>
      <w:numFmt w:val="bullet"/>
      <w:lvlText w:val="o"/>
      <w:lvlJc w:val="left"/>
      <w:pPr>
        <w:ind w:left="58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714F636">
      <w:start w:val="1"/>
      <w:numFmt w:val="bullet"/>
      <w:lvlText w:val="▪"/>
      <w:lvlJc w:val="left"/>
      <w:pPr>
        <w:ind w:left="65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E67720B"/>
    <w:multiLevelType w:val="hybridMultilevel"/>
    <w:tmpl w:val="C4A204CA"/>
    <w:lvl w:ilvl="0" w:tplc="1566282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D7C0D92">
      <w:start w:val="1"/>
      <w:numFmt w:val="bullet"/>
      <w:lvlText w:val="o"/>
      <w:lvlJc w:val="left"/>
      <w:pPr>
        <w:ind w:left="11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D2896FE">
      <w:start w:val="1"/>
      <w:numFmt w:val="bullet"/>
      <w:lvlText w:val="▪"/>
      <w:lvlJc w:val="left"/>
      <w:pPr>
        <w:ind w:left="19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6AC2C7E">
      <w:start w:val="1"/>
      <w:numFmt w:val="bullet"/>
      <w:lvlText w:val="•"/>
      <w:lvlJc w:val="left"/>
      <w:pPr>
        <w:ind w:left="26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5809A40">
      <w:start w:val="1"/>
      <w:numFmt w:val="bullet"/>
      <w:lvlText w:val="o"/>
      <w:lvlJc w:val="left"/>
      <w:pPr>
        <w:ind w:left="33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3949280">
      <w:start w:val="1"/>
      <w:numFmt w:val="bullet"/>
      <w:lvlText w:val="▪"/>
      <w:lvlJc w:val="left"/>
      <w:pPr>
        <w:ind w:left="40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5300568">
      <w:start w:val="1"/>
      <w:numFmt w:val="bullet"/>
      <w:lvlText w:val="•"/>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9C6736">
      <w:start w:val="1"/>
      <w:numFmt w:val="bullet"/>
      <w:lvlText w:val="o"/>
      <w:lvlJc w:val="left"/>
      <w:pPr>
        <w:ind w:left="55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49CCB4E">
      <w:start w:val="1"/>
      <w:numFmt w:val="bullet"/>
      <w:lvlText w:val="▪"/>
      <w:lvlJc w:val="left"/>
      <w:pPr>
        <w:ind w:left="62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0BF5397"/>
    <w:multiLevelType w:val="hybridMultilevel"/>
    <w:tmpl w:val="139463E0"/>
    <w:lvl w:ilvl="0" w:tplc="EDDE246A">
      <w:start w:val="1"/>
      <w:numFmt w:val="bullet"/>
      <w:lvlText w:val="•"/>
      <w:lvlJc w:val="left"/>
      <w:pPr>
        <w:ind w:left="8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726ED44">
      <w:start w:val="1"/>
      <w:numFmt w:val="bullet"/>
      <w:lvlText w:val="o"/>
      <w:lvlJc w:val="left"/>
      <w:pPr>
        <w:ind w:left="155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A1244E8">
      <w:start w:val="1"/>
      <w:numFmt w:val="bullet"/>
      <w:lvlText w:val="▪"/>
      <w:lvlJc w:val="left"/>
      <w:pPr>
        <w:ind w:left="227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56CBAB6">
      <w:start w:val="1"/>
      <w:numFmt w:val="bullet"/>
      <w:lvlText w:val="•"/>
      <w:lvlJc w:val="left"/>
      <w:pPr>
        <w:ind w:left="29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0780B52">
      <w:start w:val="1"/>
      <w:numFmt w:val="bullet"/>
      <w:lvlText w:val="o"/>
      <w:lvlJc w:val="left"/>
      <w:pPr>
        <w:ind w:left="371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0124CBA">
      <w:start w:val="1"/>
      <w:numFmt w:val="bullet"/>
      <w:lvlText w:val="▪"/>
      <w:lvlJc w:val="left"/>
      <w:pPr>
        <w:ind w:left="443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088608C">
      <w:start w:val="1"/>
      <w:numFmt w:val="bullet"/>
      <w:lvlText w:val="•"/>
      <w:lvlJc w:val="left"/>
      <w:pPr>
        <w:ind w:left="51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F520196">
      <w:start w:val="1"/>
      <w:numFmt w:val="bullet"/>
      <w:lvlText w:val="o"/>
      <w:lvlJc w:val="left"/>
      <w:pPr>
        <w:ind w:left="587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99C4BF4">
      <w:start w:val="1"/>
      <w:numFmt w:val="bullet"/>
      <w:lvlText w:val="▪"/>
      <w:lvlJc w:val="left"/>
      <w:pPr>
        <w:ind w:left="659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631856CE"/>
    <w:multiLevelType w:val="hybridMultilevel"/>
    <w:tmpl w:val="DF42A03C"/>
    <w:lvl w:ilvl="0" w:tplc="A712F23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116161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41C9BD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4BCE47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4EA4EB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9AEE62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676B80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EF2869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7BABC8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66B91DD2"/>
    <w:multiLevelType w:val="hybridMultilevel"/>
    <w:tmpl w:val="5426C39C"/>
    <w:lvl w:ilvl="0" w:tplc="D0C23786">
      <w:start w:val="1"/>
      <w:numFmt w:val="bullet"/>
      <w:lvlText w:val="•"/>
      <w:lvlJc w:val="left"/>
      <w:pPr>
        <w:ind w:left="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B6ACA98">
      <w:start w:val="1"/>
      <w:numFmt w:val="bullet"/>
      <w:lvlText w:val="o"/>
      <w:lvlJc w:val="left"/>
      <w:pPr>
        <w:ind w:left="11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280FE14">
      <w:start w:val="1"/>
      <w:numFmt w:val="bullet"/>
      <w:lvlText w:val="▪"/>
      <w:lvlJc w:val="left"/>
      <w:pPr>
        <w:ind w:left="19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2F48C62">
      <w:start w:val="1"/>
      <w:numFmt w:val="bullet"/>
      <w:lvlText w:val="•"/>
      <w:lvlJc w:val="left"/>
      <w:pPr>
        <w:ind w:left="26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10E9576">
      <w:start w:val="1"/>
      <w:numFmt w:val="bullet"/>
      <w:lvlText w:val="o"/>
      <w:lvlJc w:val="left"/>
      <w:pPr>
        <w:ind w:left="33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7E04BC8">
      <w:start w:val="1"/>
      <w:numFmt w:val="bullet"/>
      <w:lvlText w:val="▪"/>
      <w:lvlJc w:val="left"/>
      <w:pPr>
        <w:ind w:left="40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062F1A6">
      <w:start w:val="1"/>
      <w:numFmt w:val="bullet"/>
      <w:lvlText w:val="•"/>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236C352">
      <w:start w:val="1"/>
      <w:numFmt w:val="bullet"/>
      <w:lvlText w:val="o"/>
      <w:lvlJc w:val="left"/>
      <w:pPr>
        <w:ind w:left="55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2A4143E">
      <w:start w:val="1"/>
      <w:numFmt w:val="bullet"/>
      <w:lvlText w:val="▪"/>
      <w:lvlJc w:val="left"/>
      <w:pPr>
        <w:ind w:left="62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91C15A4"/>
    <w:multiLevelType w:val="hybridMultilevel"/>
    <w:tmpl w:val="F2983EAA"/>
    <w:lvl w:ilvl="0" w:tplc="88C8D980">
      <w:start w:val="1"/>
      <w:numFmt w:val="bullet"/>
      <w:lvlText w:val="•"/>
      <w:lvlJc w:val="left"/>
      <w:pPr>
        <w:ind w:left="8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7F4B250">
      <w:start w:val="1"/>
      <w:numFmt w:val="bullet"/>
      <w:lvlText w:val="o"/>
      <w:lvlJc w:val="left"/>
      <w:pPr>
        <w:ind w:left="155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4BAC460">
      <w:start w:val="1"/>
      <w:numFmt w:val="bullet"/>
      <w:lvlText w:val="▪"/>
      <w:lvlJc w:val="left"/>
      <w:pPr>
        <w:ind w:left="227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4CE56B6">
      <w:start w:val="1"/>
      <w:numFmt w:val="bullet"/>
      <w:lvlText w:val="•"/>
      <w:lvlJc w:val="left"/>
      <w:pPr>
        <w:ind w:left="29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9060B86">
      <w:start w:val="1"/>
      <w:numFmt w:val="bullet"/>
      <w:lvlText w:val="o"/>
      <w:lvlJc w:val="left"/>
      <w:pPr>
        <w:ind w:left="371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A029C58">
      <w:start w:val="1"/>
      <w:numFmt w:val="bullet"/>
      <w:lvlText w:val="▪"/>
      <w:lvlJc w:val="left"/>
      <w:pPr>
        <w:ind w:left="443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350D270">
      <w:start w:val="1"/>
      <w:numFmt w:val="bullet"/>
      <w:lvlText w:val="•"/>
      <w:lvlJc w:val="left"/>
      <w:pPr>
        <w:ind w:left="51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8743124">
      <w:start w:val="1"/>
      <w:numFmt w:val="bullet"/>
      <w:lvlText w:val="o"/>
      <w:lvlJc w:val="left"/>
      <w:pPr>
        <w:ind w:left="587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832A13C">
      <w:start w:val="1"/>
      <w:numFmt w:val="bullet"/>
      <w:lvlText w:val="▪"/>
      <w:lvlJc w:val="left"/>
      <w:pPr>
        <w:ind w:left="659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6ECB1FD3"/>
    <w:multiLevelType w:val="hybridMultilevel"/>
    <w:tmpl w:val="184A2514"/>
    <w:lvl w:ilvl="0" w:tplc="F57C1E2E">
      <w:start w:val="1"/>
      <w:numFmt w:val="bullet"/>
      <w:lvlText w:val="•"/>
      <w:lvlJc w:val="left"/>
      <w:pPr>
        <w:ind w:left="10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CA8AEA2">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C5ACE86">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61A665A">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6468C30">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6AE3ADE">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0E6D57E">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64C8E56">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D1CDC78">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F13794C"/>
    <w:multiLevelType w:val="hybridMultilevel"/>
    <w:tmpl w:val="4B36CEF8"/>
    <w:lvl w:ilvl="0" w:tplc="ACD85D8C">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EDCBC72">
      <w:start w:val="1"/>
      <w:numFmt w:val="bullet"/>
      <w:lvlText w:val="o"/>
      <w:lvlJc w:val="left"/>
      <w:pPr>
        <w:ind w:left="155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D441A78">
      <w:start w:val="1"/>
      <w:numFmt w:val="bullet"/>
      <w:lvlText w:val="▪"/>
      <w:lvlJc w:val="left"/>
      <w:pPr>
        <w:ind w:left="227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F5E329A">
      <w:start w:val="1"/>
      <w:numFmt w:val="bullet"/>
      <w:lvlText w:val="•"/>
      <w:lvlJc w:val="left"/>
      <w:pPr>
        <w:ind w:left="29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EF4BBC0">
      <w:start w:val="1"/>
      <w:numFmt w:val="bullet"/>
      <w:lvlText w:val="o"/>
      <w:lvlJc w:val="left"/>
      <w:pPr>
        <w:ind w:left="371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2E6C87E">
      <w:start w:val="1"/>
      <w:numFmt w:val="bullet"/>
      <w:lvlText w:val="▪"/>
      <w:lvlJc w:val="left"/>
      <w:pPr>
        <w:ind w:left="443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EFCBABA">
      <w:start w:val="1"/>
      <w:numFmt w:val="bullet"/>
      <w:lvlText w:val="•"/>
      <w:lvlJc w:val="left"/>
      <w:pPr>
        <w:ind w:left="51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81C14E6">
      <w:start w:val="1"/>
      <w:numFmt w:val="bullet"/>
      <w:lvlText w:val="o"/>
      <w:lvlJc w:val="left"/>
      <w:pPr>
        <w:ind w:left="587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EE81244">
      <w:start w:val="1"/>
      <w:numFmt w:val="bullet"/>
      <w:lvlText w:val="▪"/>
      <w:lvlJc w:val="left"/>
      <w:pPr>
        <w:ind w:left="659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848521762">
    <w:abstractNumId w:val="5"/>
  </w:num>
  <w:num w:numId="2" w16cid:durableId="350693516">
    <w:abstractNumId w:val="19"/>
  </w:num>
  <w:num w:numId="3" w16cid:durableId="1371296495">
    <w:abstractNumId w:val="12"/>
  </w:num>
  <w:num w:numId="4" w16cid:durableId="377625584">
    <w:abstractNumId w:val="8"/>
  </w:num>
  <w:num w:numId="5" w16cid:durableId="2073431620">
    <w:abstractNumId w:val="6"/>
  </w:num>
  <w:num w:numId="6" w16cid:durableId="1114591329">
    <w:abstractNumId w:val="11"/>
  </w:num>
  <w:num w:numId="7" w16cid:durableId="1842575851">
    <w:abstractNumId w:val="16"/>
  </w:num>
  <w:num w:numId="8" w16cid:durableId="1363439796">
    <w:abstractNumId w:val="4"/>
  </w:num>
  <w:num w:numId="9" w16cid:durableId="1494105039">
    <w:abstractNumId w:val="13"/>
  </w:num>
  <w:num w:numId="10" w16cid:durableId="1208757211">
    <w:abstractNumId w:val="2"/>
  </w:num>
  <w:num w:numId="11" w16cid:durableId="310718209">
    <w:abstractNumId w:val="1"/>
  </w:num>
  <w:num w:numId="12" w16cid:durableId="511070026">
    <w:abstractNumId w:val="9"/>
  </w:num>
  <w:num w:numId="13" w16cid:durableId="1289121433">
    <w:abstractNumId w:val="14"/>
  </w:num>
  <w:num w:numId="14" w16cid:durableId="1297956292">
    <w:abstractNumId w:val="10"/>
  </w:num>
  <w:num w:numId="15" w16cid:durableId="463279820">
    <w:abstractNumId w:val="17"/>
  </w:num>
  <w:num w:numId="16" w16cid:durableId="1908420865">
    <w:abstractNumId w:val="7"/>
  </w:num>
  <w:num w:numId="17" w16cid:durableId="384451408">
    <w:abstractNumId w:val="0"/>
  </w:num>
  <w:num w:numId="18" w16cid:durableId="1560895418">
    <w:abstractNumId w:val="3"/>
  </w:num>
  <w:num w:numId="19" w16cid:durableId="773398792">
    <w:abstractNumId w:val="20"/>
  </w:num>
  <w:num w:numId="20" w16cid:durableId="449059072">
    <w:abstractNumId w:val="18"/>
  </w:num>
  <w:num w:numId="21" w16cid:durableId="178611989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939"/>
    <w:rsid w:val="00654939"/>
    <w:rsid w:val="008935B1"/>
    <w:rsid w:val="00C5057C"/>
    <w:rsid w:val="00FE6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F5BA8"/>
  <w15:docId w15:val="{3DADA67A-1582-4C32-A0DB-2B6E69D7A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 w:line="247" w:lineRule="auto"/>
      <w:ind w:left="10" w:right="18"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spacing w:after="3" w:line="259" w:lineRule="auto"/>
      <w:ind w:left="10" w:hanging="10"/>
      <w:outlineLvl w:val="0"/>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0.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3A206A9C83264DA54B813CA6117EC1" ma:contentTypeVersion="14" ma:contentTypeDescription="Create a new document." ma:contentTypeScope="" ma:versionID="3b5ae00c54c68d39ce1e537bf422a167">
  <xsd:schema xmlns:xsd="http://www.w3.org/2001/XMLSchema" xmlns:xs="http://www.w3.org/2001/XMLSchema" xmlns:p="http://schemas.microsoft.com/office/2006/metadata/properties" xmlns:ns2="d87885da-34fa-4ebf-9009-163678bf4c9a" xmlns:ns3="12d5af93-d481-48f9-8bc7-a6efffd0c4c2" targetNamespace="http://schemas.microsoft.com/office/2006/metadata/properties" ma:root="true" ma:fieldsID="4bbc25d7549b9437e838647c23f8e209" ns2:_="" ns3:_="">
    <xsd:import namespace="d87885da-34fa-4ebf-9009-163678bf4c9a"/>
    <xsd:import namespace="12d5af93-d481-48f9-8bc7-a6efffd0c4c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7885da-34fa-4ebf-9009-163678bf4c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ee60f2a-bd12-4634-b3da-770419f6d10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d5af93-d481-48f9-8bc7-a6efffd0c4c2"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59f84d95-167a-44de-97da-19ede4349324}" ma:internalName="TaxCatchAll" ma:showField="CatchAllData" ma:web="12d5af93-d481-48f9-8bc7-a6efffd0c4c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87885da-34fa-4ebf-9009-163678bf4c9a">
      <Terms xmlns="http://schemas.microsoft.com/office/infopath/2007/PartnerControls"/>
    </lcf76f155ced4ddcb4097134ff3c332f>
    <TaxCatchAll xmlns="12d5af93-d481-48f9-8bc7-a6efffd0c4c2" xsi:nil="true"/>
  </documentManagement>
</p:properties>
</file>

<file path=customXml/itemProps1.xml><?xml version="1.0" encoding="utf-8"?>
<ds:datastoreItem xmlns:ds="http://schemas.openxmlformats.org/officeDocument/2006/customXml" ds:itemID="{E39D7DB2-3B87-4FCA-A55D-C86EC2499708}"/>
</file>

<file path=customXml/itemProps2.xml><?xml version="1.0" encoding="utf-8"?>
<ds:datastoreItem xmlns:ds="http://schemas.openxmlformats.org/officeDocument/2006/customXml" ds:itemID="{7BD6B034-F9BF-4722-8005-84BA193F863D}"/>
</file>

<file path=customXml/itemProps3.xml><?xml version="1.0" encoding="utf-8"?>
<ds:datastoreItem xmlns:ds="http://schemas.openxmlformats.org/officeDocument/2006/customXml" ds:itemID="{31810A4B-945C-4E36-95E1-08DC84DC4343}"/>
</file>

<file path=docProps/app.xml><?xml version="1.0" encoding="utf-8"?>
<Properties xmlns="http://schemas.openxmlformats.org/officeDocument/2006/extended-properties" xmlns:vt="http://schemas.openxmlformats.org/officeDocument/2006/docPropsVTypes">
  <Template>Normal</Template>
  <TotalTime>6</TotalTime>
  <Pages>17</Pages>
  <Words>5925</Words>
  <Characters>33774</Characters>
  <Application>Microsoft Office Word</Application>
  <DocSecurity>0</DocSecurity>
  <Lines>281</Lines>
  <Paragraphs>79</Paragraphs>
  <ScaleCrop>false</ScaleCrop>
  <Company/>
  <LinksUpToDate>false</LinksUpToDate>
  <CharactersWithSpaces>39620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dc:creator>
  <cp:keywords/>
  <cp:lastModifiedBy>Naomi Haughton</cp:lastModifiedBy>
  <cp:revision>3</cp:revision>
  <dcterms:created xsi:type="dcterms:W3CDTF">2025-08-28T10:03:00Z</dcterms:created>
  <dcterms:modified xsi:type="dcterms:W3CDTF">2025-08-28T10:04:00Z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0x010100503A206A9C83264DA54B813CA6117EC1</vt:lpwstr>
  </property>
</Properties>
</file>